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A262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5604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18.11.2013 N 1039</w:t>
            </w:r>
            <w:r>
              <w:rPr>
                <w:sz w:val="48"/>
                <w:szCs w:val="48"/>
              </w:rPr>
              <w:br/>
              <w:t>(ред. от 05.10.2018)</w:t>
            </w:r>
            <w:r>
              <w:rPr>
                <w:sz w:val="48"/>
                <w:szCs w:val="48"/>
              </w:rPr>
              <w:br/>
              <w:t>"О государственной аккредитации образовательной деятельности"</w:t>
            </w:r>
            <w:r>
              <w:rPr>
                <w:sz w:val="48"/>
                <w:szCs w:val="48"/>
              </w:rPr>
              <w:br/>
              <w:t>(вместе с "Положением о государственной аккредитации образовательной деятельности")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5604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6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5604E">
      <w:pPr>
        <w:pStyle w:val="ConsPlusNormal"/>
        <w:jc w:val="both"/>
        <w:outlineLvl w:val="0"/>
      </w:pPr>
    </w:p>
    <w:p w:rsidR="00000000" w:rsidRDefault="00A560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5604E">
      <w:pPr>
        <w:pStyle w:val="ConsPlusTitle"/>
        <w:jc w:val="center"/>
      </w:pPr>
    </w:p>
    <w:p w:rsidR="00000000" w:rsidRDefault="00A5604E">
      <w:pPr>
        <w:pStyle w:val="ConsPlusTitle"/>
        <w:jc w:val="center"/>
      </w:pPr>
      <w:r>
        <w:t>ПОСТАНОВЛЕНИЕ</w:t>
      </w:r>
    </w:p>
    <w:p w:rsidR="00000000" w:rsidRDefault="00A5604E">
      <w:pPr>
        <w:pStyle w:val="ConsPlusTitle"/>
        <w:jc w:val="center"/>
      </w:pPr>
      <w:r>
        <w:t>от 18 ноября 2013 г. N 1039</w:t>
      </w:r>
    </w:p>
    <w:p w:rsidR="00000000" w:rsidRDefault="00A5604E">
      <w:pPr>
        <w:pStyle w:val="ConsPlusTitle"/>
        <w:jc w:val="center"/>
      </w:pPr>
    </w:p>
    <w:p w:rsidR="00000000" w:rsidRDefault="00A5604E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A560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26.12.2014 </w:t>
            </w:r>
            <w:hyperlink r:id="rId10" w:tooltip="Постановление Правительства РФ от 26.12.2014 N 1537 &quot;О внесении изменения в абзац первый пункта 5 постановления Правительства Российской Федерации от 18 ноября 2013 г. N 1039&quot;{КонсультантПлюс}" w:history="1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>,</w:t>
            </w:r>
          </w:p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09.09.2015 </w:t>
            </w:r>
            <w:hyperlink r:id="rId1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20.04.2016 </w:t>
            </w:r>
            <w:hyperlink r:id="rId12" w:tooltip="Постановление Правительства РФ от 20.04.2016 N 330 &quot;О внесении изменений в пункт 5 постановления Правительства Российской Федерации от 18 ноября 2013 г. N 1039&quot;{КонсультантПлюс}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18.01.2018 </w:t>
            </w:r>
            <w:hyperlink r:id="rId13" w:tooltip="Постановление Правительства РФ от 18.01.2018 N 2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05.10.2018 </w:t>
            </w:r>
            <w:hyperlink r:id="rId14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  <w:r>
        <w:t xml:space="preserve">В соответствии с </w:t>
      </w:r>
      <w:hyperlink r:id="rId15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28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аккреди</w:t>
      </w:r>
      <w:r>
        <w:t>тации образовательной деятельности.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2. 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</w:t>
      </w:r>
      <w:r>
        <w:t xml:space="preserve"> - аккредитационные органы), в соответствии с </w:t>
      </w:r>
      <w:hyperlink r:id="rId16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"Об образовании в Российской Федерации" до 1 января 2017 г. переоформить на основании заявлений организаций, осуществляющих образовательную </w:t>
      </w:r>
      <w:r>
        <w:t>деятельность, свидетельства о государственной аккредитации (далее - свидетельства), выданные им до 1 сентября 2013 г. в отношении реализуемых ими основных образовательных программ, на срок действия имеющегося свидетельства с указанием в приложении к переоф</w:t>
      </w:r>
      <w:r>
        <w:t>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" w:name="Par16"/>
      <w:bookmarkEnd w:id="2"/>
      <w:r>
        <w:t>3. 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</w:t>
      </w:r>
      <w:r>
        <w:t>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аккредитационны</w:t>
      </w:r>
      <w:r>
        <w:t>м органом решения о государственной аккредитации с указанием в приложении к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</w:t>
      </w:r>
      <w:r>
        <w:t>ограммы.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4. Свидетельства переоформляются (выдаются) аккредитационными органами в соответствии с </w:t>
      </w:r>
      <w:hyperlink w:anchor="Par14" w:tooltip="2. 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 - аккредитационные органы), в соответствии с частью 9 статьи 108 Федерального закона &quot;Об образовании в Российской Федерации&quot; до 1 января 2017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6" w:tooltip="3. 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..." w:history="1">
        <w:r>
          <w:rPr>
            <w:color w:val="0000FF"/>
          </w:rPr>
          <w:t>3</w:t>
        </w:r>
      </w:hyperlink>
      <w:r>
        <w:t xml:space="preserve"> настоящего постановления в срок, не превышающий 15 рабочих дней со дня регистрации зая</w:t>
      </w:r>
      <w:r>
        <w:t>вления организации, осуществляющей образовательную деятельность.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5. Установить, что основные профессиональные образовательные программы высшего образования (программы подготовки научно-педагогических кадров в аспирантуре (адъюнктуре), программы ординатуры,</w:t>
      </w:r>
      <w:r>
        <w:t xml:space="preserve"> программы ассистентуры-стажировки), по которым срок действия свидетельства истекает после 1 сентября 2013 г., но не позднее вступления в силу федеральных государственных образовательных стандартов высшего образования в части подготовки кадров высшей квали</w:t>
      </w:r>
      <w:r>
        <w:t>фикации, осуществляемой по результатам освоения указанных программ, а также по которым имеются обучающиеся, завершающие обучение по таким программам в период с 1 сентября 2013 г. до вступления в силу указанных федеральных государственных образовательных ст</w:t>
      </w:r>
      <w:r>
        <w:t>андартов, считаются образовательными программами, имеющими государственную аккредитацию до ее прохождения в установленном порядке до 1 января 2017 г.</w:t>
      </w:r>
    </w:p>
    <w:p w:rsidR="00000000" w:rsidRDefault="00A5604E">
      <w:pPr>
        <w:pStyle w:val="ConsPlusNormal"/>
        <w:jc w:val="both"/>
      </w:pPr>
      <w:r>
        <w:t xml:space="preserve">(в ред. Постановлений Правительства РФ от 26.12.2014 </w:t>
      </w:r>
      <w:hyperlink r:id="rId18" w:tooltip="Постановление Правительства РФ от 26.12.2014 N 1537 &quot;О внесении изменения в абзац первый пункта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1537</w:t>
        </w:r>
      </w:hyperlink>
      <w:r>
        <w:t xml:space="preserve">, от 20.04.2016 </w:t>
      </w:r>
      <w:hyperlink r:id="rId19" w:tooltip="Постановление Правительства РФ от 20.04.2016 N 330 &quot;О внесении изменений в пункт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330</w:t>
        </w:r>
      </w:hyperlink>
      <w:r>
        <w:t>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" w:tooltip="Постановление Правительства РФ от 20.04.2016 N 330 &quot;О внесении изменений в пункт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20.04.2016 N 330.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lastRenderedPageBreak/>
        <w:t xml:space="preserve">6. Признать утратившими силу акты Правительства Российской Федерации по перечню согласно </w:t>
      </w:r>
      <w:hyperlink w:anchor="Par331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jc w:val="right"/>
      </w:pPr>
      <w:r>
        <w:t>Председатель Правительства</w:t>
      </w:r>
    </w:p>
    <w:p w:rsidR="00000000" w:rsidRDefault="00A5604E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A5604E">
      <w:pPr>
        <w:pStyle w:val="ConsPlusNormal"/>
        <w:jc w:val="right"/>
      </w:pPr>
      <w:r>
        <w:t>Д.МЕДВЕДЕВ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jc w:val="right"/>
        <w:outlineLvl w:val="0"/>
      </w:pPr>
      <w:r>
        <w:t>Утверждено</w:t>
      </w:r>
    </w:p>
    <w:p w:rsidR="00000000" w:rsidRDefault="00A5604E">
      <w:pPr>
        <w:pStyle w:val="ConsPlusNormal"/>
        <w:jc w:val="right"/>
      </w:pPr>
      <w:r>
        <w:t>постановлением Правительства</w:t>
      </w:r>
    </w:p>
    <w:p w:rsidR="00000000" w:rsidRDefault="00A5604E">
      <w:pPr>
        <w:pStyle w:val="ConsPlusNormal"/>
        <w:jc w:val="right"/>
      </w:pPr>
      <w:r>
        <w:t>Российской Федерации</w:t>
      </w:r>
    </w:p>
    <w:p w:rsidR="00000000" w:rsidRDefault="00A5604E">
      <w:pPr>
        <w:pStyle w:val="ConsPlusNormal"/>
        <w:jc w:val="right"/>
      </w:pPr>
      <w:r>
        <w:t>от 18 ноября 2013 г. N 1039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</w:pPr>
      <w:bookmarkStart w:id="3" w:name="Par36"/>
      <w:bookmarkEnd w:id="3"/>
      <w:r>
        <w:t>ПОЛОЖЕНИЕ</w:t>
      </w:r>
    </w:p>
    <w:p w:rsidR="00000000" w:rsidRDefault="00A5604E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A560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09.09.2015 </w:t>
            </w:r>
            <w:hyperlink r:id="rId2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>,</w:t>
            </w:r>
          </w:p>
          <w:p w:rsidR="00000000" w:rsidRDefault="00A560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18.01.2018 </w:t>
            </w:r>
            <w:hyperlink r:id="rId22" w:tooltip="Постановление Правительства РФ от 18.01.2018 N 2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05.10.2018 </w:t>
            </w:r>
            <w:hyperlink r:id="rId23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I. Общие положения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>1. Наст</w:t>
      </w:r>
      <w:r>
        <w:t>оящее Положение устанавливает порядок проведения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</w:t>
      </w:r>
      <w:r>
        <w:t xml:space="preserve">телей, осуществляющих образовательную деятельность непосредственно (далее - организации, осуществляющие образовательную деятельность), по реализации основных образовательных программ (за исключением образовательных программ дошкольного образования) (далее </w:t>
      </w:r>
      <w:r>
        <w:t>соответственно - образовательные программы, государственная аккредитация).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2. Государственная аккредитация проводится в отношении образовательных программ, реализуемых организациями, осуществляющими образовательную деятельность, в соответствии с федеральны</w:t>
      </w:r>
      <w:r>
        <w:t xml:space="preserve">ми государственными образовательными </w:t>
      </w:r>
      <w:hyperlink r:id="rId24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>, а также в отношении образовательных программ, реализуемых в соответствии с образовательными стандартами, утвержденными самостоятельно федеральными государственными бюдж</w:t>
      </w:r>
      <w:r>
        <w:t>етными образовательными учреждениями высшего профессионального образования "Московский государственный университет имени М.В. Ломоносова" и "Санкт-Петербургский государственный университет", образовательными организациями высшего образования, в отношении к</w:t>
      </w:r>
      <w:r>
        <w:t xml:space="preserve">оторых установлена категория "федеральный университет" или "национальный исследовательский университет", а также федеральными государственными образовательными организациями высшего образования, </w:t>
      </w:r>
      <w:hyperlink r:id="rId25" w:tooltip="Указ Президента РФ от 09.09.2008 N 1332 (ред. от 13.04.2018) &quot;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указом Президента Российской Федерации (далее - образовательные организации, </w:t>
      </w:r>
      <w:r>
        <w:t>устанавливающие образовательные стандарты самостоятельно).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3. 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государственной</w:t>
      </w:r>
      <w:r>
        <w:t xml:space="preserve"> аккредитации в соответствии с </w:t>
      </w:r>
      <w:hyperlink r:id="rId26" w:tooltip="Федеральный закон от 28.09.2010 N 244-ФЗ (ред. от 27.12.2018) &quot;Об инновационном центре &quot;Сколково&quot;{КонсультантПлюс}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Образовательная деятельность на территории инновационного научно-технологического центра осуществляется организациями, осуществляющи</w:t>
      </w:r>
      <w:r>
        <w:t xml:space="preserve">ми образовательную деятельность, без получения ими государственной аккредитации, если это предусмотрено правилами проекта в соответствии с </w:t>
      </w:r>
      <w:hyperlink r:id="rId27" w:tooltip="Федеральный закон от 29.07.2017 N 216-ФЗ (ред. от 27.12.2018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A5604E">
      <w:pPr>
        <w:pStyle w:val="ConsPlusNormal"/>
        <w:jc w:val="both"/>
      </w:pPr>
      <w:r>
        <w:lastRenderedPageBreak/>
        <w:t xml:space="preserve">(абзац введен </w:t>
      </w:r>
      <w:hyperlink r:id="rId28" w:tooltip="Постановление Правительства РФ от 18.01.2018 N 2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РФ от 18.01.2018 N 20)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4.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</w:t>
      </w:r>
      <w:r>
        <w:t xml:space="preserve">фере образования (далее - аккредитационные органы), в соответствии с полномочиями, установленными </w:t>
      </w:r>
      <w:hyperlink r:id="rId29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30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7</w:t>
        </w:r>
      </w:hyperlink>
      <w:r>
        <w:t xml:space="preserve"> Федерального закона "Об образовании в Российской Федерации".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5. Государственная акк</w:t>
      </w:r>
      <w:r>
        <w:t>редитация в отношении образовательных программ, реализуемых в расположенном на территории другого субъекта Российской Федерации филиале организации, осуществляющей образовательную деятельность (далее - филиал), проводится органом исполнительной власти субъ</w:t>
      </w:r>
      <w:r>
        <w:t>екта Российской Федерации, к компетенции которого отнесена государственная аккредитация в отношении образовательных программ, реализуемых в организации, осуществляющей образовательную деятельность, во взаимодействии с органом исполнительной власти субъекта</w:t>
      </w:r>
      <w:r>
        <w:t xml:space="preserve"> Российской Федерации, на территории которого расположен филиал.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II. Требования к заявлению о государственной аккредитации</w:t>
      </w:r>
    </w:p>
    <w:p w:rsidR="00000000" w:rsidRDefault="00A5604E">
      <w:pPr>
        <w:pStyle w:val="ConsPlusTitle"/>
        <w:jc w:val="center"/>
      </w:pPr>
      <w:r>
        <w:t>и прилагаемым к нему документам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>6. Государственная аккредитация проводится на основании представленных организацией, осуществляющей</w:t>
      </w:r>
      <w:r>
        <w:t xml:space="preserve"> образовательную деятельность, в аккредитационный орган заявления о государственной аккредитации и прилагаемых к нему документов и сведений, указанных в </w:t>
      </w:r>
      <w:hyperlink w:anchor="Par68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4" w:tooltip="10. Образовательная организация, уст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пункте 8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" w:history="1">
        <w:r>
          <w:rPr>
            <w:color w:val="0000FF"/>
          </w:rPr>
          <w:t>10</w:t>
        </w:r>
      </w:hyperlink>
      <w:r>
        <w:t xml:space="preserve"> и </w:t>
      </w:r>
      <w:hyperlink w:anchor="Par87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 (далее соответственно - заявление, прилагаемые документы).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7. </w:t>
      </w:r>
      <w:hyperlink r:id="rId31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Заявление</w:t>
        </w:r>
      </w:hyperlink>
      <w:r>
        <w:t xml:space="preserve"> включает в себя следующие сведения, если иное не предусмотрено настоящим Положением: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при проведении государственной аккредитации в отношении образовательных программ, реализуемых образовательной организацией или организацией, осуществляющей обучение: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образовательной организации или организ</w:t>
      </w:r>
      <w:r>
        <w:t>ации, осуществляющей обучение, место нахождения, номер контактного телефона и адрес электронной почты, адрес официального сайта в информационно-телекоммуникационной сети "Интернет" (далее - сеть "Интернет"), основной государственный регистрационный номер з</w:t>
      </w:r>
      <w:r>
        <w:t>аписи в Едином государственном реестре юридических лиц;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филиала (филиалов) образовательной организации или организации, осуществляющей обучение, место нахождения (при проведении государственной аккредитации п</w:t>
      </w:r>
      <w:r>
        <w:t>о основным образовательным программам, реализуемым в филиале (филиалах);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налогоплательщика, код причины постановки на учет в налоговом органе;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перечень заявляемых для государственной аккредитации образовательных программ с указанием</w:t>
      </w:r>
      <w:r>
        <w:t xml:space="preserve"> уровней образования, укрупненных групп профессий, специальностей и направлений подготовки, форм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</w:t>
      </w:r>
      <w:r>
        <w:t>о обучения и дистанционных образовательных технологий;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сведения о необходимости (об отсутствии необходимости) направления в адрес образовательной организации или организации, осуществляющей обучение, в электронной форме информации о ходе процедуры государс</w:t>
      </w:r>
      <w:r>
        <w:t>твенной аккредитации;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при проведении государственной аккредитации в отношении образовательных программ, реализуемых индивидуальным предпринимателем: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фамилия, имя, отчество (при наличии) (для иностранных граждан и лиц без гражданства такие сведения допол</w:t>
      </w:r>
      <w:r>
        <w:t xml:space="preserve">нительно указываются с помощью букв латинского алфавита на основании сведений, </w:t>
      </w:r>
      <w:r>
        <w:lastRenderedPageBreak/>
        <w:t xml:space="preserve">содержащихся в </w:t>
      </w:r>
      <w:hyperlink r:id="rId32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документе</w:t>
        </w:r>
      </w:hyperlink>
      <w:r>
        <w:t>, удостоверяющем личность в соответствии с законодательством Российской Федерации) индивидуального предпринимате</w:t>
      </w:r>
      <w:r>
        <w:t xml:space="preserve">ля, место жительства, данные </w:t>
      </w:r>
      <w:hyperlink r:id="rId33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личность, а также номер контактного телефона и адрес электронной почты (при наличии), адрес официального сайта в сети "Интернет" (при наличии), основной госуда</w:t>
      </w:r>
      <w:r>
        <w:t>рственный регистрационный номер записи в Едином государственном реестре индивидуальных предпринимателей;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налогоплательщика, страховой номер индивидуального лицевого счета в системе обязательного пенсионного страхования;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перечень зая</w:t>
      </w:r>
      <w:r>
        <w:t>вляемых для государственной аккредитации образовательных программ с указанием уровней образования, к которым относятся реализуемые образовательные программы, форм обучения, сведения об использовании сетевой формы реализации образовательной программы, а так</w:t>
      </w:r>
      <w:r>
        <w:t>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сведения о необходимости (об отсутствии необходимости) направления в адрес индивидуального предпринимателя в электронной форме информац</w:t>
      </w:r>
      <w:r>
        <w:t>ии о ходе процедуры государственной аккредитации.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4" w:name="Par68"/>
      <w:bookmarkEnd w:id="4"/>
      <w:r>
        <w:t>8. К заявлению организация, осуществляющая образовательную деятельность, прилагает, если иное не предусмотрено настоящим Положением: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5" w:name="Par69"/>
      <w:bookmarkEnd w:id="5"/>
      <w:r>
        <w:t>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копию доку</w:t>
      </w:r>
      <w:r>
        <w:t>мента, удостоверяющего личность индивидуального предпринимателя (для индивидуального предпринимателя);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6" w:name="Par71"/>
      <w:bookmarkEnd w:id="6"/>
      <w:r>
        <w:t>в) доверенность или иной документ, подтверждающие право уполномоченного лица организации, осуществляющей образовательную деятельность, направив</w:t>
      </w:r>
      <w:r>
        <w:t>шего заявление и прилагаемые документы, действовать от имени организации, осуществляющей образовательную деятельность;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г) сведения о реализации образовательных программ, заявленных для государственной аккредитации, по формам, утверждаемым Федеральной служб</w:t>
      </w:r>
      <w:r>
        <w:t>ой по надзору в сфере образования и науки;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д) копию договора о сетевой форме реализации образовательных программ, заключенного в соответстви</w:t>
      </w:r>
      <w:r>
        <w:t xml:space="preserve">и со </w:t>
      </w:r>
      <w:hyperlink r:id="rId35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(с предъявлением оригинала, если копия нотариально не заверена), а также копии разработанных и утвержденных совместно с другими организациями, осущест</w:t>
      </w:r>
      <w:r>
        <w:t>вляющими образовательную деятельность, образовательных программ (при наличии образовательных программ, реализуемых с использованием сетевой формы);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е) копию договора о создании в образовательной организации, реализующей образовательные программы высшего об</w:t>
      </w:r>
      <w:r>
        <w:t>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(с предъявлением оригинала, есл</w:t>
      </w:r>
      <w:r>
        <w:t>и копия нотариально не заверена) (в случае заключения такого договора);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ж) копию договора о создании образовательной организацией, реализующей образовательные программы высшего образования, в научных организациях и иных организациях, осуществляющих научную</w:t>
      </w:r>
      <w:r>
        <w:t xml:space="preserve"> (научно-исследовательскую) деятельность, кафедр, осуществляющих образовательную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з) копию договора о создании профессиональной образовательн</w:t>
      </w:r>
      <w:r>
        <w:t>ой организацией или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</w:t>
      </w:r>
      <w:r>
        <w:t xml:space="preserve">ой программы (с предъявлением оригинала, </w:t>
      </w:r>
      <w:r>
        <w:lastRenderedPageBreak/>
        <w:t>если копия нотариально не заверена) (в случае заключения такого договора);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и) сведения о наличии (об отсутствии) общественной аккредитации в российских, иностранных и международных организациях и (или) профессиональ</w:t>
      </w:r>
      <w:r>
        <w:t>но-общественной аккредитации;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к) опись представленных документов.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7" w:name="Par80"/>
      <w:bookmarkEnd w:id="7"/>
      <w:r>
        <w:t>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</w:t>
      </w:r>
      <w:r>
        <w:t xml:space="preserve">нтов и сведений, указанных в </w:t>
      </w:r>
      <w:hyperlink w:anchor="Par68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Положения: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8" w:name="Par81"/>
      <w:bookmarkEnd w:id="8"/>
      <w:r>
        <w:t>а) представление религиозн</w:t>
      </w:r>
      <w:r>
        <w:t>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</w:t>
      </w:r>
      <w:r>
        <w:t>озной организации) на территории Российской Федерации;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б) сведения о квалификации педагогических работников, которые имеют богословские степени и богословские звания, участвуют в преподавании учебных предметов, курсов и дисциплин (модулей), обеспечивающих </w:t>
      </w:r>
      <w:r>
        <w:t>религиозное образование (религиозный компонент) и включенных в реализуемые образовательные программы, - для частных образовательных организаций, учредителями которых являются религиозные организации, за исключением духовных образовательных организаций;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в) </w:t>
      </w:r>
      <w:r>
        <w:t>сведения о квалификации педагогических работников, которые имеют богословские степени и богословские звания, - для духовных образовательных организаций.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9" w:name="Par84"/>
      <w:bookmarkEnd w:id="9"/>
      <w:r>
        <w:t>10. Образовательная организация, устанавливающая образовательные стандарты самостоятельно, пр</w:t>
      </w:r>
      <w:r>
        <w:t xml:space="preserve">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</w:t>
      </w:r>
      <w:hyperlink w:anchor="Par68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Положения, копии распорядительных актов образовательной организации об установлении образовательных стандартов с приложением соответ</w:t>
      </w:r>
      <w:r>
        <w:t>ствующих образовательных стандартов.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11. Организация, осуществляющая образовательную деятельность по реализации профессиональных образовательных программ, содержащих </w:t>
      </w:r>
      <w:hyperlink r:id="rId3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указывает в заявлении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Заявление и прилагаемые документы, представля</w:t>
      </w:r>
      <w:r>
        <w:t>емые в аккредитационный орган для государственной аккредитации организацией, осуществляющей образовательную деятельность по реализации профессиональных образовательных программ, содержащих сведения, составляющие государственную тайну, не должны содержать с</w:t>
      </w:r>
      <w:r>
        <w:t>ведения, составляющие государственную тайну.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0" w:name="Par87"/>
      <w:bookmarkEnd w:id="10"/>
      <w:r>
        <w:t>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</w:t>
      </w:r>
      <w:r>
        <w:t>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</w:t>
      </w:r>
      <w:r>
        <w:t>ся: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копия положения о специализированном подразделении (с предъявлением оригинала или заверенной в установленном</w:t>
      </w:r>
      <w:r>
        <w:t xml:space="preserve"> порядке копии);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учебные планы по основным общеобразовательным программам, реализуемым специализированным подразделением;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в) сведения об учебной литературе, используемой при осуществлении образовательной деятельности специализированным подразделением, п</w:t>
      </w:r>
      <w:r>
        <w:t xml:space="preserve">о </w:t>
      </w:r>
      <w:hyperlink r:id="rId38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 xml:space="preserve">, утверждаемой Федеральной службой по надзору в </w:t>
      </w:r>
      <w:r>
        <w:lastRenderedPageBreak/>
        <w:t>сфере образования и науки;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г) сведения о реализации образовательных программ по </w:t>
      </w:r>
      <w:hyperlink r:id="rId40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 xml:space="preserve">, </w:t>
      </w:r>
      <w:r>
        <w:t>утверждаемой Федеральной службой по надзору в сфере образования и науки;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д) календарный учебный график;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е) расписание учебных занятий;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ж) протоколы заседаний педагогического совета за последние 3 года;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з) рабочие программы учебных предметов, используемые при осуществлении образовательной деятельности;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и) сведения о базовом образовании педагогов и преподаваемых ими дисциплинах по </w:t>
      </w:r>
      <w:hyperlink r:id="rId42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образования и науки;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к) опись представленных документов.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13. Прилагаемые документы, исполненные на иностранном языке, представляются с заверенным в установленном </w:t>
      </w:r>
      <w:hyperlink r:id="rId44" w:tooltip="&quot;Основы законодательства Российской Федерации о нотариате&quot; (утв. ВС РФ 11.02.1993 N 4462-1) (ред. от 27.12.2018) (с изм. и доп., вступ. в силу с 01.02.2019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14. Формы заявления и прилагаемых к нему сведений о реализации образовательных программ, а также требования к их заполнению и оформлению утверждаются Федеральной службой по надзору в сфере обра</w:t>
      </w:r>
      <w:r>
        <w:t>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45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III. Порядок представления организацией, осуществляющей</w:t>
      </w:r>
    </w:p>
    <w:p w:rsidR="00000000" w:rsidRDefault="00A5604E">
      <w:pPr>
        <w:pStyle w:val="ConsPlusTitle"/>
        <w:jc w:val="center"/>
      </w:pPr>
      <w:r>
        <w:t>образовательную деятельность, заявления и прилагаемых</w:t>
      </w:r>
    </w:p>
    <w:p w:rsidR="00000000" w:rsidRDefault="00A5604E">
      <w:pPr>
        <w:pStyle w:val="ConsPlusTitle"/>
        <w:jc w:val="center"/>
      </w:pPr>
      <w:r>
        <w:t xml:space="preserve">документов, </w:t>
      </w:r>
      <w:r>
        <w:t>порядок их приема аккредитационным органом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bookmarkStart w:id="11" w:name="Par110"/>
      <w:bookmarkEnd w:id="11"/>
      <w:r>
        <w:t>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на бумажном носителе - уполномо</w:t>
      </w:r>
      <w:r>
        <w:t>ченным представителем организации, осуществляющей образовательную деятельность (при государственной аккредитации в отношении загранучреждения - уполномоченным представителем загранучреждения или Министерства иностранных дел Российской Федерации) (далее - у</w:t>
      </w:r>
      <w:r>
        <w:t>полномоченный представитель), или заказным почтовым отправлением с описью вложения и уведомлением о вручении;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2" w:name="Par112"/>
      <w:bookmarkEnd w:id="12"/>
      <w:r>
        <w:t>б) в форме электронного документа, подписанного электронной подписью, - через информационно-телекоммуникационные сети общего пользован</w:t>
      </w:r>
      <w:r>
        <w:t>ия, в том числе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3" w:name="Par113"/>
      <w:bookmarkEnd w:id="13"/>
      <w:r>
        <w:t xml:space="preserve">16. Аккредитационный орган </w:t>
      </w:r>
      <w:r>
        <w:t>в течение 1 рабочего дня со дня поступления заявления и прилагаемых документов проводит их прием по описи и регистрацию.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4" w:name="Par114"/>
      <w:bookmarkEnd w:id="14"/>
      <w:r>
        <w:t>17. Аккредитационный орган в течение 10 рабочих дней со дня регистрации заявления и прилагаемых документов проверяет (в том</w:t>
      </w:r>
      <w:r>
        <w:t xml:space="preserve">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5" w:name="Par115"/>
      <w:bookmarkEnd w:id="15"/>
      <w:r>
        <w:t>а) отнесение государственной</w:t>
      </w:r>
      <w:r>
        <w:t xml:space="preserve"> аккредитации к компетенции аккредитационного органа;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б) наличие лицензии на осуществление образовательной деятельности по образовательным </w:t>
      </w:r>
      <w:r>
        <w:lastRenderedPageBreak/>
        <w:t>программам, заявленным организацией, осуществляющей образовательную деятельность, для государственной аккредитации;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</w:t>
      </w:r>
      <w:r>
        <w:t>) истечение 1 года со дня отказа организации, осуществляющей образовательную деятельность, в государственной аккредитации или лишения государственной аккредитации;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г) отсутствие неисполненного предписания об устранении выявленного нарушения требований зако</w:t>
      </w:r>
      <w:r>
        <w:t xml:space="preserve">нодательства об образовании аккредитационного органа (за исключением предписания, выданного до представления документов на переоформление свидетельства о государственной аккредитации в соответствии с </w:t>
      </w:r>
      <w:hyperlink w:anchor="Par289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91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и </w:t>
      </w:r>
      <w:hyperlink w:anchor="Par292" w:tooltip="г) 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пунктами 72(3) и 72(4) настоящего Положения;" w:history="1">
        <w:r>
          <w:rPr>
            <w:color w:val="0000FF"/>
          </w:rPr>
          <w:t>"г" пункта 78</w:t>
        </w:r>
      </w:hyperlink>
      <w:r>
        <w:t xml:space="preserve"> на</w:t>
      </w:r>
      <w:r>
        <w:t>стоящего Положения, а также предписания, выданного организации, осуществляющей образовательную деятельность, только в части реализации образовательных программ в ее филиале (филиалах), не заявленных для государственной аккредитации образовательной деятельн</w:t>
      </w:r>
      <w:r>
        <w:t>ости,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A5604E">
      <w:pPr>
        <w:pStyle w:val="ConsPlusNormal"/>
        <w:jc w:val="both"/>
      </w:pPr>
      <w:r>
        <w:t xml:space="preserve">(пп. "г" в ред. </w:t>
      </w:r>
      <w:hyperlink r:id="rId4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6" w:name="Par120"/>
      <w:bookmarkEnd w:id="16"/>
      <w:r>
        <w:t>д) отсутствие распорядительного акта аккредитационного органа о приостановлении действия государственной аккред</w:t>
      </w:r>
      <w:r>
        <w:t>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A5604E">
      <w:pPr>
        <w:pStyle w:val="ConsPlusNormal"/>
        <w:jc w:val="both"/>
      </w:pPr>
      <w:r>
        <w:t xml:space="preserve">(пп. "д" введен </w:t>
      </w:r>
      <w:hyperlink r:id="rId4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</w:t>
      </w:r>
      <w:r>
        <w:t>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7" w:name="Par122"/>
      <w:bookmarkEnd w:id="17"/>
      <w:r>
        <w:t>е) правильность оформления и заполнения заявления и прилагаемых документов, полнота прилагаемых документов.</w:t>
      </w:r>
    </w:p>
    <w:p w:rsidR="00000000" w:rsidRDefault="00A5604E">
      <w:pPr>
        <w:pStyle w:val="ConsPlusNormal"/>
        <w:jc w:val="both"/>
      </w:pPr>
      <w:r>
        <w:t xml:space="preserve">(пп. "е" введен </w:t>
      </w:r>
      <w:hyperlink r:id="rId4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18. В случае соответствия организации, осуществляющей образовательную деятельность, а также заявления и прилагаемых документов требованиям, указанным в </w:t>
      </w:r>
      <w:hyperlink w:anchor="Par114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пункте 17</w:t>
        </w:r>
      </w:hyperlink>
      <w:r>
        <w:t xml:space="preserve"> настоящего Положения, заявление и прилагаемые документы в течение 10 рабочих дней со дня их регистрации принимаются к рассмотрению по существу. Аккредитационный орган в течение 10 рабочих дней со д</w:t>
      </w:r>
      <w:r>
        <w:t>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19. В случае соответствия организ</w:t>
      </w:r>
      <w:r>
        <w:t xml:space="preserve">ации, осуществляющей образовательную деятельность, требованиям, указанным в </w:t>
      </w:r>
      <w:hyperlink w:anchor="Par115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20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</w:t>
      </w:r>
      <w:r>
        <w:t xml:space="preserve">и невыполнения требований, указанных в </w:t>
      </w:r>
      <w:hyperlink w:anchor="Par122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в течение 10</w:t>
      </w:r>
      <w:r>
        <w:t xml:space="preserve"> рабочих дней со дня регистрации заявления и прилагаемых документов направляет в адрес организации, осуществляющей образовательную деятельность, или вручает ее уполномоченному представителю уведомление о несоответствии.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Уведомление о несоответствии содержит сведения о том, что заявление и прилагаемые документы не могут быть приняты к рассмотрению по существу в связи с </w:t>
      </w:r>
      <w:r>
        <w:t>их несоответствием установленным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</w:t>
      </w:r>
      <w:r>
        <w:t>дставить в аккредитационный орган правильно оформленные и заполненные заявление и прилагаемые документы и (или) недостающие документы.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18" w:name="Par128"/>
      <w:bookmarkEnd w:id="18"/>
      <w:r>
        <w:t>20. В случае если организация, осуществляющая образовательную деятельность, в течение 2 месяцев со дня направ</w:t>
      </w:r>
      <w:r>
        <w:t>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уведомления), аккредитационный орган</w:t>
      </w:r>
      <w:r>
        <w:t xml:space="preserve"> осуществляет в соответствии с </w:t>
      </w:r>
      <w:hyperlink w:anchor="Par113" w:tooltip="16. Аккредитационный орган в течение 1 рабочего дня со дня поступления заявления и прилагаемых документов проводит их прием по описи и регистрацию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14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17</w:t>
        </w:r>
      </w:hyperlink>
      <w:r>
        <w:t xml:space="preserve"> настоящего Положения их прием и регистрацию.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При соответствии заявления и прилагаемых документов требованиям, указанным в </w:t>
      </w:r>
      <w:hyperlink w:anchor="Par122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заявление и прилагаемые документы принимаются к рассмотрению по существу в течение 10 рабочих дней со дня регистрации документов,</w:t>
      </w:r>
      <w:r>
        <w:t xml:space="preserve"> представленных на основании </w:t>
      </w:r>
      <w:r>
        <w:lastRenderedPageBreak/>
        <w:t xml:space="preserve">уведомления.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вручает </w:t>
      </w:r>
      <w:r>
        <w:t>ее уполномоченному представителю соответствующее уведомление.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21. В случае несоответствия организации, осуществляющ</w:t>
      </w:r>
      <w:r>
        <w:t xml:space="preserve">ей образовательную деятельность, какому-либо требованию из числа требований, указанных в </w:t>
      </w:r>
      <w:hyperlink w:anchor="Par115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20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</w:t>
        </w:r>
        <w:r>
          <w:rPr>
            <w:color w:val="0000FF"/>
          </w:rPr>
          <w:t>та 17</w:t>
        </w:r>
      </w:hyperlink>
      <w:r>
        <w:t xml:space="preserve"> настоящего Положения, либо непредставления организацией, осуществляющей образовательную деятельность, в течение 2 месяцев со дня направления аккредитационным органом уведомления о несоответствии правильно оформленных и заполненных заявления и прил</w:t>
      </w:r>
      <w:r>
        <w:t xml:space="preserve">агаемых документов и (или) недостающих документов, либо несоответствия документов, представленных на основании уведомления, требованиям, указанным в </w:t>
      </w:r>
      <w:hyperlink w:anchor="Par122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отказывает организации, осуществляющей образовательную деятельность, в принятии заявления и прилагаемых документов к рассмотрению по существу и в течение 10 р</w:t>
      </w:r>
      <w:r>
        <w:t>абочих дней соответственно со дня регистрации заявления и прилагаемых документов (со дня регистрации документов, представленных на основании уведомления) либо со дня истечения 2-месячного срока возвращает их организации посредством направления в ее адрес (</w:t>
      </w:r>
      <w:r>
        <w:t xml:space="preserve">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способом, указанным в </w:t>
      </w:r>
      <w:hyperlink w:anchor="Par112" w:tooltip="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&quot;Интернет&quot;, включая федеральную государственную информационную систему &quot;Единый портал государственных и муниципальных услуг (функций)&quot;, региональные порталы государственных и муниципальных услуг.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Положения) или вручения уполномоченному представителю. Факт вручения заявления и прилагаемых документов уполномоченному представителю заверяется его подписью.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22. Аккредитационный орган после принятия заявления и прилагаемых документов к рассмотрению по существу составляет аккредитацио</w:t>
      </w:r>
      <w:r>
        <w:t xml:space="preserve">нное дело организации, осуществляющей образовательную деятельность, которое подлежит хранению в аккредитационном органе в </w:t>
      </w:r>
      <w:hyperlink r:id="rId52" w:tooltip="Приказ Рособрнадзора от 12.09.2014 N 1484 &quot;Об утверждении Порядка хранения аккредитационных дел организаций, осуществляющих образовательную деятельность, в Федеральной службе по надзору в сфере образования и науки&quot; (Зарегистрировано в Минюсте России 01.12.2014 N 34997){КонсультантПлюс}" w:history="1">
        <w:r>
          <w:rPr>
            <w:color w:val="0000FF"/>
          </w:rPr>
          <w:t>порядке</w:t>
        </w:r>
      </w:hyperlink>
      <w:r>
        <w:t>, установленном аккредитационным органом. Аккредитационное дело включает в себя: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заявление и прилагаемые документы;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распорядительный акт аккредитационного органа о проведении аккр</w:t>
      </w:r>
      <w:r>
        <w:t>едитационной экспертизы;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в) заключение по результатам аккредитационной экспертизы, отчеты об аккредитационной экспертизе;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г) распорядительные акты аккредитационного органа о государственной аккредитации или об отказе в государственной аккредитации, о перео</w:t>
      </w:r>
      <w:r>
        <w:t>формлении свидетельства о государственной аккредитации, о предоставлении дубликата свидетельства о государственной аккредитации, о приостановлении, возобновлении, прекращении, лишении государственной аккредитации;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д) копию свидетельства о государственной аккредитации (временного свидетельства о государственной аккредитации, дубликата свидетельства о государственной акк</w:t>
      </w:r>
      <w:r>
        <w:t>редитации) с приложениями.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5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23. В случае если взаимодействие аккредитационного органа и организации, осуществляющей </w:t>
      </w:r>
      <w:r>
        <w:t>образовательную деятельность, осуществлялось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</w:t>
      </w:r>
      <w:r>
        <w:t xml:space="preserve">х услуг (функций)", аккредитационное дело формируется аккредитационным органом в форме электронного документа, подписанного электронной подписью в соответствии с Федеральным </w:t>
      </w:r>
      <w:hyperlink r:id="rId55" w:tooltip="Федеральный закон от 06.04.2011 N 63-ФЗ (ред. от 23.06.2016) &quot;Об электронной подписи&quot; (с изм. и доп., вступ. в силу с 31.12.2017)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23(1). Аккре</w:t>
      </w:r>
      <w:r>
        <w:t>дитационный орган проводит проверку достоверности информации, содержащейся в документах, представленных организацией, осуществляющей образовательную деятельность.</w:t>
      </w:r>
    </w:p>
    <w:p w:rsidR="00000000" w:rsidRDefault="00A5604E">
      <w:pPr>
        <w:pStyle w:val="ConsPlusNormal"/>
        <w:jc w:val="both"/>
      </w:pPr>
      <w:r>
        <w:t xml:space="preserve">(п. 23(1) введен </w:t>
      </w:r>
      <w:hyperlink r:id="rId5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lastRenderedPageBreak/>
        <w:t>24. Организация, осуществляющая образовательную деятельность, вправе подать заявление не ранее чем через 1 год после отказа ей в государственной аккредитации или лишения ее государственной аккредита</w:t>
      </w:r>
      <w:r>
        <w:t>ции.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IV. Порядок проведения аккредитационной экспертизы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bookmarkStart w:id="19" w:name="Par148"/>
      <w:bookmarkEnd w:id="19"/>
      <w:r>
        <w:t>25. Государственная аккредитация проводится по резул</w:t>
      </w:r>
      <w:r>
        <w:t xml:space="preserve">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</w:t>
      </w:r>
      <w:r>
        <w:t xml:space="preserve">программам федеральным государственным образовательным </w:t>
      </w:r>
      <w:hyperlink r:id="rId5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</w:t>
      </w:r>
      <w:r>
        <w:t>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Аккредитационная экспертиза проводится отдельно в отношении образовательных программ, реализуемых в организации, осуществ</w:t>
      </w:r>
      <w:r>
        <w:t>ляющей образовательную деятельность, и в каждом ее филиале.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26. Аккредитационная экспертиза в отношении образовательных программ, реализуемых организацией, осуществляющей образовательную деятельность, совместно с ее филиалом, проводится одновременно (в орг</w:t>
      </w:r>
      <w:r>
        <w:t>анизации и филиале) с учетом реализуемого перечня и объемов учебных дисциплин (модулей), определенных учебным планом.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27. В проведении аккредитационной экспертизы участвуют эксперты, имеющие необходимую квалификацию в области заявленных к государственной а</w:t>
      </w:r>
      <w:r>
        <w:t>ккредитации образовательных программ (далее - эксперты), и (или) экспертные организации, соответствующие установленным требованиям (далее - экспертные организации).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28. Аккредитационный орган осуществляет аккредитацию экспертов и экспертных организаций и в</w:t>
      </w:r>
      <w:r>
        <w:t>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0" w:name="Par153"/>
      <w:bookmarkEnd w:id="20"/>
      <w:r>
        <w:t xml:space="preserve">29. </w:t>
      </w:r>
      <w:hyperlink r:id="rId58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Квалификац</w:t>
        </w:r>
        <w:r>
          <w:rPr>
            <w:color w:val="0000FF"/>
          </w:rPr>
          <w:t>ионные требования</w:t>
        </w:r>
      </w:hyperlink>
      <w:r>
        <w:t xml:space="preserve"> к экспертам, требования к экспертным организациям, </w:t>
      </w:r>
      <w:hyperlink r:id="rId59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порядок</w:t>
        </w:r>
      </w:hyperlink>
      <w:r>
        <w:t xml:space="preserve"> отбора экспертов и экспертных организаций для проведения аккредитационной экспертизы, </w:t>
      </w:r>
      <w:hyperlink r:id="rId60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Федеральной службой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61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30. Привлечение экспертов и (или) экспертных организаций к проведению аккредитационной экспертизы в отношении образовательных программ, реализуемых в организации, осуществляющей образовательную д</w:t>
      </w:r>
      <w:r>
        <w:t>еятельность, и в каждом ее филиале, проводится на основании распорядительного акта о проведении аккредитационной экспертизы и заключенного с ними гражданско-правового договора.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1" w:name="Par156"/>
      <w:bookmarkEnd w:id="21"/>
      <w:r>
        <w:t>31. В распорядительном акте аккредитационного органа о проведении а</w:t>
      </w:r>
      <w:r>
        <w:t>ккредитационной экспертизы, которым определен состав экспертов и (или) представителей экспертных организаций (далее - экспертная группа), указываются: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полное наименование аккредитационного органа;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полное наименование организации, осуществляющей образ</w:t>
      </w:r>
      <w:r>
        <w:t>овательную деятельность, или филиала, в которых проводится аккредитационная экспертиза;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в) даты начала и окончания проведения аккредитационной экспертизы;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г) фамилии, имена, отчества (при наличии) экспертов и (или) представителей экспертных организаций, вк</w:t>
      </w:r>
      <w:r>
        <w:t>люченных в состав экспертной группы (далее - члены экспертной группы), с указанием лица из числа членов экспертной группы, назначенного ее руководителем;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д) сведения о закреплении за членами экспертной группы заявленных для государственной </w:t>
      </w:r>
      <w:r>
        <w:lastRenderedPageBreak/>
        <w:t>аккредитации обр</w:t>
      </w:r>
      <w:r>
        <w:t>азовательных программ с указанием уровня образования, укрупненных групп профессий, специальностей и направлений подготовки.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2" w:name="Par162"/>
      <w:bookmarkEnd w:id="22"/>
      <w:r>
        <w:t xml:space="preserve">32. Распорядительный акт, указанный в </w:t>
      </w:r>
      <w:hyperlink w:anchor="Par156" w:tooltip="31. В распорядительном акте аккредитационного органа о проведении аккредитационной экспертизы, которым определен состав экспертов и (или) представителей экспертных организаций (далее - экспертная группа), указываются:" w:history="1">
        <w:r>
          <w:rPr>
            <w:color w:val="0000FF"/>
          </w:rPr>
          <w:t>пункте 31</w:t>
        </w:r>
      </w:hyperlink>
      <w:r>
        <w:t xml:space="preserve"> настоящего Положения, издается в течение 30 дней со дня приема заявления и прилага</w:t>
      </w:r>
      <w:r>
        <w:t>емых документов к рассмотрению по существу и размещается на официальном сайте аккредитационного органа в сети "Интернет" в течение 3 рабочих дней со дня его издания.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33. Аккредитационная экспертиза проводится с выездом экспертной группы в организацию, осущ</w:t>
      </w:r>
      <w:r>
        <w:t>ествляющую образовательную деятельность, или в ее филиал, если иное не предусмотрено настоящим Положением.</w:t>
      </w:r>
    </w:p>
    <w:p w:rsidR="00000000" w:rsidRDefault="00A5604E">
      <w:pPr>
        <w:pStyle w:val="ConsPlusNormal"/>
        <w:spacing w:before="200"/>
        <w:ind w:firstLine="540"/>
        <w:jc w:val="both"/>
      </w:pPr>
      <w:hyperlink r:id="rId62" w:tooltip="Приказ Минобрнауки России от 09.11.2016 N 1386 &quot;Об утверждении порядка работы экспертов и (или) представителей экспертных организаций, включенных в состав экспертной группы, при проведении аккредитационной экспертизы&quot; (Зарегистрировано в Минюсте России 07.12.2016 N 44606){КонсультантПлюс}" w:history="1">
        <w:r>
          <w:rPr>
            <w:color w:val="0000FF"/>
          </w:rPr>
          <w:t>Порядок</w:t>
        </w:r>
      </w:hyperlink>
      <w:r>
        <w:t xml:space="preserve"> работы экспертной группы устанавливается Федеральной службой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63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34. Аккредитационная экспертиза проводится без выезда в организацию, осуществляющую образовательную деятельность, если образовательная деятельность по образовательным программам, заявленным для государственной аккредитации, осуществляе</w:t>
      </w:r>
      <w:r>
        <w:t>тся загранучреждением.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35. Аккредитационная экспертиза проводится по решению аккредитационного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</w:t>
      </w:r>
      <w:r>
        <w:t>рамм, заявленных для государственной аккредитации, осуществляется: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российской образовательной организацией, расположенной за пределами территории Российской Федерации;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образовательной организацией, созданной в соответствии с международным договором Р</w:t>
      </w:r>
      <w:r>
        <w:t>оссийской Федерации и осуществляющей образовательную деятельность за пределами территории Российской Федерации;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в) иностранной образовательной организацией, осуществляющей образовательную деятельность за пределами территории Российской Федерации;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г)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</w:t>
      </w:r>
      <w:r>
        <w:t>яющие государственную тайну.</w:t>
      </w:r>
    </w:p>
    <w:p w:rsidR="00000000" w:rsidRDefault="00A5604E">
      <w:pPr>
        <w:pStyle w:val="ConsPlusNormal"/>
        <w:jc w:val="both"/>
      </w:pPr>
      <w:r>
        <w:t xml:space="preserve">(пп. "г" введен </w:t>
      </w:r>
      <w:hyperlink r:id="rId6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3" w:name="Par173"/>
      <w:bookmarkEnd w:id="23"/>
      <w:r>
        <w:t xml:space="preserve">36. При проведении аккредитационной экспертизы экспертная группа </w:t>
      </w:r>
      <w:r>
        <w:t>использует документы и материалы, размещенные организацией, осуществляющей образовательную деятельность, или ее филиалом на официальном сайте в сети "Интернет" (при наличии).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При проведении аккредитационной экспертизы с выездом в организацию, осуществляющу</w:t>
      </w:r>
      <w:r>
        <w:t xml:space="preserve">ю образовательную деятельность, или ее филиал экспертная группа запрашивает у организации, осуществляющей образовательную деятельность, или ее филиала документы и материалы, необходимые для проведения аккредитационной экспертизы, </w:t>
      </w:r>
      <w:hyperlink r:id="rId65" w:tooltip="Приказ Минобрнауки России от 09.11.2016 N 1385 &quot;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&quot; (Зарегистрировано в Минюсте России 13.12.2016 N 44696)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Федеральной служ</w:t>
      </w:r>
      <w:r>
        <w:t>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 случае проведения аккредитационной экспертизы без выезда в организацию, осуществляющую образов</w:t>
      </w:r>
      <w:r>
        <w:t xml:space="preserve">ательную деятельность, или ее филиал аккредитационный орган запрашивает у организации, осуществляющей образовательную деятельность, или ее филиала документы и материалы, </w:t>
      </w:r>
      <w:hyperlink r:id="rId67" w:tooltip="Приказ Минобрнауки России от 09.11.2016 N 1385 &quot;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&quot; (Зарегистрировано в Минюсте России 13.12.2016 N 44696)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Федеральной службой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lastRenderedPageBreak/>
        <w:t>При проведении аккредитационной экспертизы без выезда в организацию, осуществляющую образовательную деятельность, или ее филиал документы и материалы, запро</w:t>
      </w:r>
      <w:r>
        <w:t>шенные аккредитационным органом, представляются в форме электронного документа, заверенного электронной подписью в порядке, установленном законодательством Российской Федерации.</w:t>
      </w:r>
    </w:p>
    <w:p w:rsidR="00000000" w:rsidRDefault="00A5604E">
      <w:pPr>
        <w:pStyle w:val="ConsPlusNormal"/>
        <w:jc w:val="both"/>
      </w:pPr>
      <w:r>
        <w:t xml:space="preserve">(абзац введен </w:t>
      </w:r>
      <w:hyperlink r:id="rId6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При проведении аккредитационной экспертизы с выездом (без выезда) в организацию, осуществляющую образовательную деятельность, или ее филиал документы и материалы, запрошенные экспертной </w:t>
      </w:r>
      <w:r>
        <w:t>группой (аккредитационным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образовательной программе.</w:t>
      </w:r>
    </w:p>
    <w:p w:rsidR="00000000" w:rsidRDefault="00A5604E">
      <w:pPr>
        <w:pStyle w:val="ConsPlusNormal"/>
        <w:jc w:val="both"/>
      </w:pPr>
      <w:r>
        <w:t xml:space="preserve">(абзац введен </w:t>
      </w:r>
      <w:hyperlink r:id="rId7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</w:t>
      </w:r>
      <w:r>
        <w:t xml:space="preserve"> с </w:t>
      </w:r>
      <w:hyperlink w:anchor="Par87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пунктом 12</w:t>
        </w:r>
      </w:hyperlink>
      <w:r>
        <w:t xml:space="preserve"> настоящего</w:t>
      </w:r>
      <w:r>
        <w:t xml:space="preserve"> Положения.</w:t>
      </w:r>
    </w:p>
    <w:p w:rsidR="00000000" w:rsidRDefault="00A5604E">
      <w:pPr>
        <w:pStyle w:val="ConsPlusNormal"/>
        <w:jc w:val="both"/>
      </w:pPr>
      <w:r>
        <w:t xml:space="preserve">(абзац введен </w:t>
      </w:r>
      <w:hyperlink r:id="rId7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4" w:name="Par184"/>
      <w:bookmarkEnd w:id="24"/>
      <w:r>
        <w:t>37. При проведении аккредитационной экспертизы с выездом в организацию, осуществляющ</w:t>
      </w:r>
      <w:r>
        <w:t xml:space="preserve">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образовательную деятельность, или ее филиала </w:t>
      </w:r>
      <w:hyperlink r:id="rId72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документы</w:t>
        </w:r>
      </w:hyperlink>
      <w:r>
        <w:t>, удостоверяющие личность, а та</w:t>
      </w:r>
      <w:r>
        <w:t>кже руководитель экспертной группы предъявляет копию распорядительного акта аккредитационного органа о проведении аккредитационной экспертизы. Организация, осуществляющая образовательную деятельность, или ее филиал обеспечивают для работы членов экспертной</w:t>
      </w:r>
      <w:r>
        <w:t xml:space="preserve"> группы рабочие места с доступом в сеть "Интернет".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38. При проведении аккредитационной экспертизы в отношении образовательных программ, реализуемых исключительно с применением электронного обучения, дистанционных образовательных технологий, экспертной гру</w:t>
      </w:r>
      <w:r>
        <w:t>ппе предоставляется доступ в электронную информационно-образовательную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39. В случае есл</w:t>
      </w:r>
      <w:r>
        <w:t>и аккредитационная экспертиза проводится в отношении образовательных программ, реализуемых с применением сетевой формы: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при наличии государственной аккредитации в отношении образовательных программ у организации, осуществляющей образовательную деятельно</w:t>
      </w:r>
      <w:r>
        <w:t>сть, с которой заключен договор о сетевой форме реализации образовательных программ, аккредитационный орган учитывает результаты, полученные ранее при проведении государственной аккредитации, и аккредитационная экспертиза проводится только в части образова</w:t>
      </w:r>
      <w:r>
        <w:t>тельных программ, самостоятельно реализуемых организацией, осуществляющей образовательную деятельность;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при отсутствии государственной аккредитации в отношении образовательных программ у организации, осуществляющей образовательную деятельность, с которо</w:t>
      </w:r>
      <w:r>
        <w:t>й заключен договор о сетевой форме реализации образовательных программ, аккредитационный орган учитывает результаты, полученные при освоении образовательных программ обучающимися в организации, участвующей в реализации образовательных программ в сетевой фо</w:t>
      </w:r>
      <w:r>
        <w:t>рме.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40. При проведении аккредитационной экспертизы в отношении образовательных программ, реализуемых с использованием лабораторий, созданных научными организациями и иными организациями, осуществляющими научную (научно-исследовательскую) и (или) научно-те</w:t>
      </w:r>
      <w:r>
        <w:t>хническую деятельность, кафедр, созданных в научных организациях и иных организациях, осуществляющих научную (научно-исследовательскую) деятельность, структурных подразделений, созданных на базе иных организаций и обеспечивающих практическую подготовку обу</w:t>
      </w:r>
      <w:r>
        <w:t xml:space="preserve">чающихся, организация, осуществляющая образовательную деятельность, представляет экспертной группе сведения, подтверждающие наличие условий, обеспечивающих соответствующую подготовку обучающихся с использованием указанных лабораторий, кафедр и структурных </w:t>
      </w:r>
      <w:r>
        <w:t>подразделений.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lastRenderedPageBreak/>
        <w:t>41.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(далее - отчеты об аккредитационной экспертизе).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 случае выя</w:t>
      </w:r>
      <w:r>
        <w:t xml:space="preserve">вления несоответствия образовательной программы федеральным государственным образовательным </w:t>
      </w:r>
      <w:hyperlink r:id="rId73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к отчету об аккредитационной экспертизе прилагаются заверенные организацией, осуществляющей образовательную деятель</w:t>
      </w:r>
      <w:r>
        <w:t>ность, копии документов, подтверждающих указанное несоответствие.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42. Руководитель экспертной группы: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организует и координирует работу по проведению аккредитационной экспертизы;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по окончании проведения аккредитационной экспертизы готовит на основании</w:t>
      </w:r>
      <w:r>
        <w:t xml:space="preserve"> отчетов об аккредитационной экспертизе заключение экспертной группы, составленное по результатам аккредитационной экспертизы (далее - заключение экспертной группы), и в течение 3 рабочих дней со дня окончания проведения аккредитационной экспертизы направл</w:t>
      </w:r>
      <w:r>
        <w:t>яет его и отчеты об аккредитационной экспертизе в аккредитационный орган.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43. Аккредитационный орган в течение 3 рабочих дней со дня получения заключения экспертной группы направляет его копию в организацию, осуществляющую образовательную деятельность, или</w:t>
      </w:r>
      <w:r>
        <w:t xml:space="preserve"> вручает под роспись уполномоченному представителю.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44. Заключение экспертной группы содержит следующие сведения: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дата составления заключения экспертной группы;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полное наименование организации, осуществляющей образовательную деятельность, или ее филиала, в которых проведена аккредитационная экспертиза;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в) сведения о материалах, представленных организацией, осуществляющей образовательную деятельность, или ее фил</w:t>
      </w:r>
      <w:r>
        <w:t>иалом при проведении аккредитационной экспертизы;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г) характеристика содержания и качества подготовки обучающихся по заявленным для государственной аккредитации образовательным программам, вывод о соответствии (несоответствии) указанных содержания и качеств</w:t>
      </w:r>
      <w:r>
        <w:t xml:space="preserve">а федеральным государственным образовательным </w:t>
      </w:r>
      <w:hyperlink r:id="rId74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по каждой заявленной для государственной аккредитации образовательной программе.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45. Заключение экспертной группы, содержащее сведения о непредставлении организа</w:t>
      </w:r>
      <w:r>
        <w:t xml:space="preserve">цией, осуществляющей образовательную деятельность, или ее филиалом члену экспертной группы документов и (или) материалов в соответствии с </w:t>
      </w:r>
      <w:hyperlink w:anchor="Par173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является отрицательным.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46. Отчет об аккредитационной экспертизе содерж</w:t>
      </w:r>
      <w:r>
        <w:t>ит перечень документов и (или) материалов, рассмотренных при проведении аккредитационной экспертизы.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47.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75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5" w:name="Par205"/>
      <w:bookmarkEnd w:id="25"/>
      <w:r>
        <w:t>48. Аккредитационный орган в течение 3 рабочих дней со дня получения заключения экспертной группы размещает его на своем официал</w:t>
      </w:r>
      <w:r>
        <w:t>ьном сайте в сети "Интернет".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49.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организации, осуществляющей образовательную деятельност</w:t>
      </w:r>
      <w:r>
        <w:t>ь,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 и направления подготовки, к которым относятся заявленные к государственной аккредитац</w:t>
      </w:r>
      <w:r>
        <w:t>ии образовательные программы.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lastRenderedPageBreak/>
        <w:t>V. Особенности проведения аккредитационной экспертизы</w:t>
      </w:r>
    </w:p>
    <w:p w:rsidR="00000000" w:rsidRDefault="00A5604E">
      <w:pPr>
        <w:pStyle w:val="ConsPlusTitle"/>
        <w:jc w:val="center"/>
      </w:pPr>
      <w:r>
        <w:t>при проведении государственной аккредитации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>50. При проведении аккредитационной экспертизы в отношении образовательной программы, реализуемой частной образовательной орга</w:t>
      </w:r>
      <w:r>
        <w:t>низацией, учредителем которой является религиозная организация (за исключением духовных образовательных организаций), подтверждение образовательного ценза ее педагогических работников осуществляется с учетом сведений о квалификации педагогических работнико</w:t>
      </w:r>
      <w:r>
        <w:t>в, которые имеют богословские степени и богословские звания и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программы.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При</w:t>
      </w:r>
      <w:r>
        <w:t xml:space="preserve"> проведении аккредитационной экспертизы в отношении образовательной программы, реализуемой духовной образовательной организацией, подтверждение образовательного ценза ее педагогических работников осуществляется с учетом сведений о квалификации педагогическ</w:t>
      </w:r>
      <w:r>
        <w:t>их работников, имеющих богословские степени и богословские звания.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В целях обеспечения учета особенностей образовательной деятельности частной образовательной организации, учредителем которой является религиозная организация, при проведении аккредитационно</w:t>
      </w:r>
      <w:r>
        <w:t xml:space="preserve">й экспертизы в состав экспертной группы включаются эксперты из числа работников религиозных организаций, соответствующие требованиям к экспертам, указанным в </w:t>
      </w:r>
      <w:hyperlink w:anchor="Par153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ой службой по надзору в сфере образования и наук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требования к экспертам), и (или) представители экспертных организаций, являющихся религиозными организациями и соответствующих требованиям к экспертным организациям, указанным в </w:t>
      </w:r>
      <w:hyperlink w:anchor="Par153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ой службой по надзору в сфере образования и наук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требования к экспертным организациям).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51. При проведении аккредитационной экспертизы в отношении образовательных программ, реализуемых загранучреждением, включение в состав экспертной группы экспертов, соответствующих </w:t>
      </w:r>
      <w:hyperlink r:id="rId76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требованиям</w:t>
        </w:r>
      </w:hyperlink>
      <w:r>
        <w:t xml:space="preserve"> к экс</w:t>
      </w:r>
      <w:r>
        <w:t xml:space="preserve">пертам, и (или) представителей экспертных организаций, соответствующих требованиям к экспертным организациям, осуществляется по представлению Министерства иностранных дел Российской Федерации в </w:t>
      </w:r>
      <w:hyperlink r:id="rId77" w:tooltip="Приказ Минобрнауки России от 24.10.2014 N 1345 &quot;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{КонсультантПлюс}" w:history="1">
        <w:r>
          <w:rPr>
            <w:color w:val="0000FF"/>
          </w:rPr>
          <w:t>порядке</w:t>
        </w:r>
      </w:hyperlink>
      <w:r>
        <w:t>, определяемом Федеральной службой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78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52. При проведении аккредитационной экспертизы в отношении образовательных программ высшего образования, которые обеспечивают реализацию образовательных стандартов, реализуемых образовательной</w:t>
      </w:r>
      <w:r>
        <w:t xml:space="preserve"> организацией, устанавливающей образовательные стандарты самостоятельно, аккредитационная экспертиза в части содержания подготовки обучающихся не проводится в соответствии с </w:t>
      </w:r>
      <w:hyperlink r:id="rId79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12 статьи 92</w:t>
        </w:r>
      </w:hyperlink>
      <w:r>
        <w:t xml:space="preserve"> Федерального закона "Об образова</w:t>
      </w:r>
      <w:r>
        <w:t>нии в Российской Федерации".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53. При проведении аккредитационной экс</w:t>
      </w:r>
      <w:r>
        <w:t xml:space="preserve">пертизы в отношении профессиональных образовательных программ, содержащих </w:t>
      </w:r>
      <w:hyperlink r:id="rId8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реализуемых организацией, осуществляющей образовате</w:t>
      </w:r>
      <w:r>
        <w:t>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</w:t>
      </w:r>
      <w:r>
        <w:t>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</w:t>
      </w:r>
      <w:r>
        <w:t>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</w:t>
      </w:r>
      <w:r>
        <w:t>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обороту, включение в состав экспертной группы экспертов, соответствующ</w:t>
      </w:r>
      <w:r>
        <w:t xml:space="preserve">их </w:t>
      </w:r>
      <w:hyperlink r:id="rId81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требованиям</w:t>
        </w:r>
      </w:hyperlink>
      <w:r>
        <w:t xml:space="preserve"> к экспертам, и (или) представителей экспертных организаций, соответствующих требованиям к экспертным организациям, осуществляется по представлению одного из указанных федеральных орг</w:t>
      </w:r>
      <w:r>
        <w:t xml:space="preserve">анов исполнительной власти в </w:t>
      </w:r>
      <w:hyperlink r:id="rId82" w:tooltip="Приказ Минобрнауки России от 22.09.2014 N 1273 &quot;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{КонсультантПлюс}" w:history="1">
        <w:r>
          <w:rPr>
            <w:color w:val="0000FF"/>
          </w:rPr>
          <w:t>порядке</w:t>
        </w:r>
      </w:hyperlink>
      <w:r>
        <w:t>, определяемом Федеральной службой п</w:t>
      </w:r>
      <w:r>
        <w:t>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83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lastRenderedPageBreak/>
        <w:t>54. К проведению аккредитационной экспертизы в отношении профессиональных образовательных программ, с</w:t>
      </w:r>
      <w:r>
        <w:t>одержащих сведения, составляющие государственную тайну, реализуемых организацией, осуществляющей образовательную деятельность, привлекаются эксперты, соответствующие требованиям к экспертам, и (или) представители экспертных организаций, соответствующих тре</w:t>
      </w:r>
      <w:r>
        <w:t>бованиям к экспертным организациям, допущенные в установленном порядке к проведению работ с использованием сведений, составляющих государственную тайну, соответствующей степени секретности.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55. Для проведения аккредитационной экспертизы в отношении професс</w:t>
      </w:r>
      <w:r>
        <w:t xml:space="preserve">иональных образовательных программ, содержащих </w:t>
      </w:r>
      <w:hyperlink r:id="rId8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реализуемых организацией, осуществляющей образовательную деятельность, находящ</w:t>
      </w:r>
      <w:r>
        <w:t xml:space="preserve">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</w:t>
      </w:r>
      <w:r>
        <w:t>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</w:t>
      </w:r>
      <w:r>
        <w:t>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</w:t>
      </w:r>
      <w:r>
        <w:t>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обороту, порядок работы экспертной группы, перечень документов и материалов, запрашиваемых экспер</w:t>
      </w:r>
      <w:r>
        <w:t xml:space="preserve">тной группой в соответствии с </w:t>
      </w:r>
      <w:hyperlink w:anchor="Par173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соответствующим федеральным органом исполнительной власти.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56. Члены экспертной группы, проводящей с выездом аккредитационную экспертизу в отношении профессионал</w:t>
      </w:r>
      <w:r>
        <w:t>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или ее филиалом, допускаются в организацию, осуществляющую образовательную деятельность, или фили</w:t>
      </w:r>
      <w:r>
        <w:t xml:space="preserve">ал при предъявлении ими помимо документов, указанных в </w:t>
      </w:r>
      <w:hyperlink w:anchor="Par184" w:tooltip="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распорядительного акта аккредитационного органа о проведении аккредитационной экспертизы. Организация, осуществляющая образовательную д..." w:history="1">
        <w:r>
          <w:rPr>
            <w:color w:val="0000FF"/>
          </w:rPr>
          <w:t>пункте 37</w:t>
        </w:r>
      </w:hyperlink>
      <w:r>
        <w:t xml:space="preserve"> настоящего Положения, справки о допуске к сведениям, составляющим государственную тайну, по соответствующей форме и предписания на выполнение задания. Командирово</w:t>
      </w:r>
      <w:r>
        <w:t>чные документы такого члена экспертной группы, а также указанные справка и предписание оформляются по месту основной работы члена экспертной группы.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57. Отчеты об аккредитационной экспертизе и заключение о результатах аккредитационной экспертизы в части профессиональных образовательных программ, содержащих </w:t>
      </w:r>
      <w:hyperlink r:id="rId8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</w:t>
      </w:r>
      <w:r>
        <w:t>ставляющие государственную тайну, не должны содержать сведения, составляющие государственную тайну.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Информация о проведении аккредитационной экспертизы в отношении профессиональных образовательных программ, содержащих </w:t>
      </w:r>
      <w:hyperlink r:id="rId8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размещаемая аккредитационным органом на своем официальном сайте в сети "Интернет" в соответствии с </w:t>
      </w:r>
      <w:hyperlink w:anchor="Par162" w:tooltip="32. Распорядительный акт, указанный в пункте 31 настоящего Положения,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&quot;Интернет&quot; в течение 3 рабочих дней со дня его издания." w:history="1">
        <w:r>
          <w:rPr>
            <w:color w:val="0000FF"/>
          </w:rPr>
          <w:t>пунктами 32</w:t>
        </w:r>
      </w:hyperlink>
      <w:r>
        <w:t xml:space="preserve"> и </w:t>
      </w:r>
      <w:hyperlink w:anchor="Par205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Положения, не должна содержать све</w:t>
      </w:r>
      <w:r>
        <w:t>дения, составляющие государственную тайну.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58.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группы, перечень документов и материалов, запраш</w:t>
      </w:r>
      <w:r>
        <w:t xml:space="preserve">иваемых экспертной группой в соответствии с </w:t>
      </w:r>
      <w:hyperlink w:anchor="Par173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</w:t>
      </w:r>
      <w:r>
        <w:t>противодействия техническим разведкам и технической защиты информации.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58(1). При проведении аккредитационной экспертизы в отношении образовательных программ, реализуемых организацией, осуществляющей образовательную деятельность, по которым отсутствуют обу</w:t>
      </w:r>
      <w:r>
        <w:t>чающиеся, завершающие обучение в текущем учебном году,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период реализации образовательной программ</w:t>
      </w:r>
      <w:r>
        <w:t>ы.</w:t>
      </w:r>
    </w:p>
    <w:p w:rsidR="00000000" w:rsidRDefault="00A5604E">
      <w:pPr>
        <w:pStyle w:val="ConsPlusNormal"/>
        <w:jc w:val="both"/>
      </w:pPr>
      <w:r>
        <w:t xml:space="preserve">(п. 58(1) введен </w:t>
      </w:r>
      <w:hyperlink r:id="rId8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VI. Порядок принятия решения о государственной</w:t>
      </w:r>
    </w:p>
    <w:p w:rsidR="00000000" w:rsidRDefault="00A5604E">
      <w:pPr>
        <w:pStyle w:val="ConsPlusTitle"/>
        <w:jc w:val="center"/>
      </w:pPr>
      <w:r>
        <w:t>аккредитации, об отказе в государственной аккредитации</w:t>
      </w:r>
      <w:r>
        <w:t>,</w:t>
      </w:r>
    </w:p>
    <w:p w:rsidR="00000000" w:rsidRDefault="00A5604E">
      <w:pPr>
        <w:pStyle w:val="ConsPlusTitle"/>
        <w:jc w:val="center"/>
      </w:pPr>
      <w:r>
        <w:lastRenderedPageBreak/>
        <w:t>о приостановлении действия государственной аккредитации,</w:t>
      </w:r>
    </w:p>
    <w:p w:rsidR="00000000" w:rsidRDefault="00A5604E">
      <w:pPr>
        <w:pStyle w:val="ConsPlusTitle"/>
        <w:jc w:val="center"/>
      </w:pPr>
      <w:r>
        <w:t>возобновлении действия государственной аккредитации</w:t>
      </w:r>
    </w:p>
    <w:p w:rsidR="00000000" w:rsidRDefault="00A5604E">
      <w:pPr>
        <w:pStyle w:val="ConsPlusTitle"/>
        <w:jc w:val="center"/>
      </w:pPr>
      <w:r>
        <w:t>или лишении государственной аккредитации, выдачи</w:t>
      </w:r>
    </w:p>
    <w:p w:rsidR="00000000" w:rsidRDefault="00A5604E">
      <w:pPr>
        <w:pStyle w:val="ConsPlusTitle"/>
        <w:jc w:val="center"/>
      </w:pPr>
      <w:r>
        <w:t>свидетельства о государственной аккредитации</w:t>
      </w:r>
    </w:p>
    <w:p w:rsidR="00000000" w:rsidRDefault="00A5604E">
      <w:pPr>
        <w:pStyle w:val="ConsPlusNormal"/>
        <w:jc w:val="center"/>
      </w:pPr>
      <w:r>
        <w:t xml:space="preserve">(в ред. </w:t>
      </w:r>
      <w:hyperlink r:id="rId8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>59.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Р</w:t>
      </w:r>
      <w:r>
        <w:t>ешение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 принимается аккредитацион</w:t>
      </w:r>
      <w:r>
        <w:t>ным органом, в том числе с участием коллегиального органа аккредитационного органа (далее - коллегиальный орган).</w:t>
      </w:r>
    </w:p>
    <w:p w:rsidR="00000000" w:rsidRDefault="00A5604E">
      <w:pPr>
        <w:pStyle w:val="ConsPlusNormal"/>
        <w:jc w:val="both"/>
      </w:pPr>
      <w:r>
        <w:t xml:space="preserve">(абзац введен </w:t>
      </w:r>
      <w:hyperlink r:id="rId8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</w:t>
      </w:r>
      <w:r>
        <w:t xml:space="preserve">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Коллегиальный орган является постоянно действующим органом и действует на основании положения, утверждаемого аккредитационным органом. Персональный состав коллегиального органа определяется аккредитационным органом. Решения коллегиального органа офор</w:t>
      </w:r>
      <w:r>
        <w:t>мляются протоколом и носят рекомендательный характер для аккредитационного органа.</w:t>
      </w:r>
    </w:p>
    <w:p w:rsidR="00000000" w:rsidRDefault="00A5604E">
      <w:pPr>
        <w:pStyle w:val="ConsPlusNormal"/>
        <w:jc w:val="both"/>
      </w:pPr>
      <w:r>
        <w:t xml:space="preserve">(абзац введен </w:t>
      </w:r>
      <w:hyperlink r:id="rId9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60. Решение аккредитацион</w:t>
      </w:r>
      <w:r>
        <w:t xml:space="preserve">ного органа о государственной аккредитации или об отказе в государственной аккредитации принимается в срок, установленный </w:t>
      </w:r>
      <w:hyperlink r:id="rId91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18 статьи 92</w:t>
        </w:r>
      </w:hyperlink>
      <w:r>
        <w:t xml:space="preserve"> Федерального закона "Об образовании в Российской Федерации". В случае, предусмотренн</w:t>
      </w:r>
      <w:r>
        <w:t xml:space="preserve">ом </w:t>
      </w:r>
      <w:hyperlink w:anchor="Par128" w:tooltip="20. В случае если организация, осуществляющая образоват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ния), аккредитационный орган осуществляет в соответствии с пунктами 16 и 17 настоящего Положения их прием и регистрацию." w:history="1">
        <w:r>
          <w:rPr>
            <w:color w:val="0000FF"/>
          </w:rPr>
          <w:t>пунктом 20</w:t>
        </w:r>
      </w:hyperlink>
      <w:r>
        <w:t xml:space="preserve"> настоящего П</w:t>
      </w:r>
      <w:r>
        <w:t>оложения, срок принятия аккредитационным органом указанного решения исчисляется со дня регистрации аккредитационным органом документов, представленных на основании уведомления о несоответствии.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Основанием для прекращения рассмотрения аккредитационным орган</w:t>
      </w:r>
      <w:r>
        <w:t>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</w:t>
      </w:r>
      <w:r>
        <w:t>е образовательной деятельности.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61. Решение о государственной аккредитации (об отказе в государственной аккредитации) оформляется распорядительным актом аккредитационного органа.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62. Организация, осуществляющая образовательную деятельность, вправе отозвать</w:t>
      </w:r>
      <w:r>
        <w:t xml:space="preserve"> заявление на любом этапе государственной аккредитации до принятия решения аккредитационным органом.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63. При принятии решения о государственной аккредитации аккредитационный орган в соответствии с </w:t>
      </w:r>
      <w:hyperlink r:id="rId92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19 статьи 92</w:t>
        </w:r>
      </w:hyperlink>
      <w:r>
        <w:t xml:space="preserve"> Федеральн</w:t>
      </w:r>
      <w:r>
        <w:t>ого закона "Об образовании в Российской Федерации" выдает организации, осуществляющей образовательную деятельность, свидетельство о государственной аккредитации (далее - свидетельство), срок действия которого составляет: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6 лет - для организации, осуществляющей образовательную деятельность по реализации основных профессиональных образовательных программ;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12 лет - для организации, осуществляющей образовательную деятельность по реализации основных общеобразовательных пр</w:t>
      </w:r>
      <w:r>
        <w:t>ограмм.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64. Образовательной организации или организации, осуществляющей обучение, возникшей в результате реорганизации в форме разделения или выделения, выдается в соответствии с </w:t>
      </w:r>
      <w:hyperlink r:id="rId93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22 статьи 92</w:t>
        </w:r>
      </w:hyperlink>
      <w:r>
        <w:t xml:space="preserve"> Федерального закона "Об обр</w:t>
      </w:r>
      <w:r>
        <w:t>азовании в Российской Федерации" временное свидетельство по образовательным программам, реализация которых осуществлялась реорганизованными образовательной организацией или организацией, осуществляющей обучение, и которые имели государственную аккредитацию</w:t>
      </w:r>
      <w:r>
        <w:t>. Срок действия временного свидетельства составляет 1 год.</w:t>
      </w:r>
    </w:p>
    <w:p w:rsidR="00000000" w:rsidRDefault="00A5604E">
      <w:pPr>
        <w:pStyle w:val="ConsPlusNormal"/>
        <w:jc w:val="both"/>
      </w:pPr>
      <w:r>
        <w:t xml:space="preserve">(п. 64 в ред. </w:t>
      </w:r>
      <w:hyperlink r:id="rId9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65. Для получения временного свидетельства образов</w:t>
      </w:r>
      <w:r>
        <w:t xml:space="preserve">ательная организация или организация, </w:t>
      </w:r>
      <w:r>
        <w:lastRenderedPageBreak/>
        <w:t xml:space="preserve">осуществляющая обучение, возникшая в результате реорганизации в форме разделения или выделения, представляет в аккредитационный орган одним из способов, предусмотренных </w:t>
      </w:r>
      <w:hyperlink w:anchor="Par110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выдаче временного свидетельства, составленное по </w:t>
      </w:r>
      <w:hyperlink r:id="rId95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образования и науки. Образовательная организация или организация</w:t>
      </w:r>
      <w:r>
        <w:t xml:space="preserve">, осуществляющая обучение, прилагает к заявлению документы, указанные в </w:t>
      </w:r>
      <w:hyperlink w:anchor="Par71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а также в </w:t>
      </w:r>
      <w:hyperlink w:anchor="Par81" w:tooltip="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" w:history="1">
        <w:r>
          <w:rPr>
            <w:color w:val="0000FF"/>
          </w:rPr>
          <w:t>подпункте "а" пункта 9</w:t>
        </w:r>
      </w:hyperlink>
      <w:r>
        <w:t xml:space="preserve"> настоящего Положения (для образовательной организации, учредителем которой является религиозная организация).</w:t>
      </w:r>
    </w:p>
    <w:p w:rsidR="00000000" w:rsidRDefault="00A5604E">
      <w:pPr>
        <w:pStyle w:val="ConsPlusNormal"/>
        <w:jc w:val="both"/>
      </w:pPr>
      <w:r>
        <w:t xml:space="preserve">(в ред. Постановлений Правительства РФ от 09.09.2015 </w:t>
      </w:r>
      <w:hyperlink r:id="rId9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N 953</w:t>
        </w:r>
      </w:hyperlink>
      <w:r>
        <w:t xml:space="preserve">, от 05.10.2018 </w:t>
      </w:r>
      <w:hyperlink r:id="rId97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1204</w:t>
        </w:r>
      </w:hyperlink>
      <w:r>
        <w:t>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66. Продление срока действия свидетельства (временного свидетельства) не допускается.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67. Свидетельство без приложения недействительно.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68. Приобрете</w:t>
      </w:r>
      <w:r>
        <w:t xml:space="preserve">ние, учет, хранение и заполнение бланков свидетельства (временного свидетельства) и приложения к нему осуществляются в </w:t>
      </w:r>
      <w:hyperlink r:id="rId98" w:tooltip="Приказ Минобрнауки России от 07.04.2014 N 275 &quot;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&quot; (Зарегистрировано в Минюсте России 30.04.2014 N 32158){КонсультантПлюс}" w:history="1">
        <w:r>
          <w:rPr>
            <w:color w:val="0000FF"/>
          </w:rPr>
          <w:t>порядке</w:t>
        </w:r>
      </w:hyperlink>
      <w:r>
        <w:t>, устанавливаемом Федеральной службой по надзору в сфере образования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69. Аккредитационный орган в соответствии с </w:t>
      </w:r>
      <w:hyperlink r:id="rId100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23 статьи 92</w:t>
        </w:r>
      </w:hyperlink>
      <w:r>
        <w:t xml:space="preserve"> Федерального закона "Об образовании в Российской Федерации" отказывает в государственной аккредитации организ</w:t>
      </w:r>
      <w:r>
        <w:t>ации, осуществляющей образовательную деятельность, при наличии одного из следующих оснований: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а)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наличие отрицательного заключения</w:t>
      </w:r>
      <w:r>
        <w:t xml:space="preserve"> экспертной группы.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70. Решение о выдаче временного свидетельства оформляется распорядительным актом аккредитационного органа.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71. Аккредитационный орган в течение 10 рабочих дней со дня принятия решения о государственной аккредитации (о выдаче временного </w:t>
      </w:r>
      <w:r>
        <w:t>свидетельства) вручает свидетельство (временное свидетельство) уполномоченному представителю или направляет свидетельство (временное свидетельство) в адрес организации, осуществляющей образовательную деятельность, заказным почтовым отправлением с уведомлен</w:t>
      </w:r>
      <w:r>
        <w:t>ием о вручении.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72. За выдачу свидетельства (временного свидетельства) уплачивается в соответствии с </w:t>
      </w:r>
      <w:hyperlink r:id="rId101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27 статьи 92</w:t>
        </w:r>
      </w:hyperlink>
      <w:r>
        <w:t xml:space="preserve"> Федерального закона "Об образовании в Российской Федерации" государственная пошлина в размерах и </w:t>
      </w:r>
      <w:hyperlink r:id="rId102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72(1). Решение о приостановлении и возобновлении действия государственной аккредитации принимается в соответств</w:t>
      </w:r>
      <w:r>
        <w:t xml:space="preserve">ии с </w:t>
      </w:r>
      <w:hyperlink r:id="rId103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9 статьи 93</w:t>
        </w:r>
      </w:hyperlink>
      <w:r>
        <w:t xml:space="preserve">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 с </w:t>
      </w:r>
      <w:hyperlink r:id="rId104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24 статьи 92</w:t>
        </w:r>
      </w:hyperlink>
      <w:r>
        <w:t xml:space="preserve"> и </w:t>
      </w:r>
      <w:hyperlink r:id="rId105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9 статьи 93</w:t>
        </w:r>
      </w:hyperlink>
      <w:r>
        <w:t xml:space="preserve"> Федерального закона "Об образовании в Российской Федерации".</w:t>
      </w:r>
    </w:p>
    <w:p w:rsidR="00000000" w:rsidRDefault="00A5604E">
      <w:pPr>
        <w:pStyle w:val="ConsPlusNormal"/>
        <w:jc w:val="both"/>
      </w:pPr>
      <w:r>
        <w:t xml:space="preserve">(п. 72(1) введен </w:t>
      </w:r>
      <w:hyperlink r:id="rId10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72(2).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</w:t>
      </w:r>
      <w:r>
        <w:t xml:space="preserve">дарственным образовательным </w:t>
      </w:r>
      <w:hyperlink r:id="rId10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(далее - несоответствие содержания и качества подготовки обучающихся) принимает решение о приостановлении действия государственной аккредитации полностью или в отношении отдельных</w:t>
      </w:r>
      <w:r>
        <w:t xml:space="preserve">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 содержания и качества подготовки обучающихся.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Решение о приостановлении и возобновлении действия государст</w:t>
      </w:r>
      <w:r>
        <w:t>венной аккредитации оформляется распорядительным актом аккредитационного органа.</w:t>
      </w:r>
    </w:p>
    <w:p w:rsidR="00000000" w:rsidRDefault="00A5604E">
      <w:pPr>
        <w:pStyle w:val="ConsPlusNormal"/>
        <w:jc w:val="both"/>
      </w:pPr>
      <w:r>
        <w:t xml:space="preserve">(п. 72(2) введен </w:t>
      </w:r>
      <w:hyperlink r:id="rId10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6" w:name="Par267"/>
      <w:bookmarkEnd w:id="26"/>
      <w:r>
        <w:lastRenderedPageBreak/>
        <w:t>72(3). В слу</w:t>
      </w:r>
      <w:r>
        <w:t>чае если в установленный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</w:t>
      </w:r>
      <w:r>
        <w:t>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 выявленного не</w:t>
      </w:r>
      <w:r>
        <w:t>соответствия содержания и качества подготовки обучающихся (в случае ненаправления организацией, осуществляющей образовательную деятельность, уведомления об устранении выявленного несоответствия с приложением подтверждающих документов) либо со дня, следующе</w:t>
      </w:r>
      <w:r>
        <w:t>го за днем подписания акта,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организацией, осуществляющей образо</w:t>
      </w:r>
      <w:r>
        <w:t>вательную деятельность, выявленного несоответствия, и оформляется распорядительным актом аккредитационного органа.</w:t>
      </w:r>
    </w:p>
    <w:p w:rsidR="00000000" w:rsidRDefault="00A5604E">
      <w:pPr>
        <w:pStyle w:val="ConsPlusNormal"/>
        <w:jc w:val="both"/>
      </w:pPr>
      <w:r>
        <w:t xml:space="preserve">(п. 72(3) введен </w:t>
      </w:r>
      <w:hyperlink r:id="rId10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</w:t>
      </w:r>
      <w:r>
        <w:t>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7" w:name="Par269"/>
      <w:bookmarkEnd w:id="27"/>
      <w:r>
        <w:t xml:space="preserve">72(4). Аккредитационный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</w:t>
      </w:r>
      <w:r>
        <w:t>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</w:t>
      </w:r>
      <w:r>
        <w:t>едерации в сфере образования, повлекшего за собой неправомерную выдачу документов об образовании и (или) о квалификации установленного образца. Указанное решение оформляется распорядительным актом аккредитационного органа.</w:t>
      </w:r>
    </w:p>
    <w:p w:rsidR="00000000" w:rsidRDefault="00A5604E">
      <w:pPr>
        <w:pStyle w:val="ConsPlusNormal"/>
        <w:jc w:val="both"/>
      </w:pPr>
      <w:r>
        <w:t xml:space="preserve">(п. 72(4) введен </w:t>
      </w:r>
      <w:hyperlink r:id="rId11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72(5). При ликвидации организации, осуществляющей образовательную деятельность, прекращении ее деятельности в результате реорганизации в ф</w:t>
      </w:r>
      <w:r>
        <w:t>орме слияния, разделения или присоединения,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</w:t>
      </w:r>
      <w:r>
        <w:t>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</w:t>
      </w:r>
      <w:r>
        <w:t>мателя.</w:t>
      </w:r>
    </w:p>
    <w:p w:rsidR="00000000" w:rsidRDefault="00A5604E">
      <w:pPr>
        <w:pStyle w:val="ConsPlusNormal"/>
        <w:jc w:val="both"/>
      </w:pPr>
      <w:r>
        <w:t xml:space="preserve">(п. 72(5) введен </w:t>
      </w:r>
      <w:hyperlink r:id="rId11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72(6). Аккредитационный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</w:t>
      </w:r>
      <w:r>
        <w:t>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</w:t>
      </w:r>
      <w:r>
        <w:t>е в сфере образования в муниципальном образовании, на территории которого находится организация, осуществляющая образовательную деятельность, а также до сведения органов прокуратуры Российской Федерации.</w:t>
      </w:r>
    </w:p>
    <w:p w:rsidR="00000000" w:rsidRDefault="00A5604E">
      <w:pPr>
        <w:pStyle w:val="ConsPlusNormal"/>
        <w:jc w:val="both"/>
      </w:pPr>
      <w:r>
        <w:t xml:space="preserve">(п. 72(6) введен </w:t>
      </w:r>
      <w:hyperlink r:id="rId11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VII. Порядок предоставления аккредитационным органом</w:t>
      </w:r>
    </w:p>
    <w:p w:rsidR="00000000" w:rsidRDefault="00A5604E">
      <w:pPr>
        <w:pStyle w:val="ConsPlusTitle"/>
        <w:jc w:val="center"/>
      </w:pPr>
      <w:r>
        <w:t>дубликата свидетельства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>73. В случае утраты или порчи свидетельства (приложения к нему) организации, о</w:t>
      </w:r>
      <w:r>
        <w:t>существляющей образовательную деятельность, предоставляется дубликат свидетельства с приложением (далее - дубликат свидетельства).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74. Для получения дубликата свидетельства организация, осуществляющая образовательную деятельность, представляет в аккредитац</w:t>
      </w:r>
      <w:r>
        <w:t xml:space="preserve">ионный орган одним из способов, предусмотренных </w:t>
      </w:r>
      <w:hyperlink w:anchor="Par110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</w:t>
      </w:r>
      <w:r>
        <w:t xml:space="preserve">тоящего Положения, заявление о предоставлении дубликата свидетельства, составленное по </w:t>
      </w:r>
      <w:hyperlink r:id="rId113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</w:t>
      </w:r>
      <w:r>
        <w:t xml:space="preserve"> Федеральной службой по надзору в сфере образования и науки. Организация, осуществляющая образовательную деятельность, прилагает к заявлению документ, указанный в </w:t>
      </w:r>
      <w:hyperlink w:anchor="Par71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Положения.</w:t>
      </w:r>
    </w:p>
    <w:p w:rsidR="00000000" w:rsidRDefault="00A5604E">
      <w:pPr>
        <w:pStyle w:val="ConsPlusNormal"/>
        <w:jc w:val="both"/>
      </w:pPr>
      <w:r>
        <w:lastRenderedPageBreak/>
        <w:t xml:space="preserve">(в ред. </w:t>
      </w:r>
      <w:hyperlink r:id="rId114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75.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</w:t>
      </w:r>
      <w:r>
        <w:t>влении дубликата свидетельства и оформляется распорядительным актом аккредитационного органа.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76. Дубликат свидетельства оформляется на бланке свидетельства с пометкой "дубликат".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77. Аккредитационный орган в течение 5 рабочих дней со дня принятия решения </w:t>
      </w:r>
      <w:r>
        <w:t>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организации, осуществляющей образовательную деятельность, заказным почтовым отправлением с уведомлением о вр</w:t>
      </w:r>
      <w:r>
        <w:t>учении.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VIII. Основания и порядок переоформления свидетельства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>78. Свидетельство переоформляется на период до окончания срока его действия в следующих случаях: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8" w:name="Par289"/>
      <w:bookmarkEnd w:id="28"/>
      <w:r>
        <w:t>а) реорганизация организации, осуществляющей образовательную деятельность, в форме</w:t>
      </w:r>
      <w:r>
        <w:t xml:space="preserve">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29" w:name="Par290"/>
      <w:bookmarkEnd w:id="29"/>
      <w:r>
        <w:t>б) государственная аккредитация в отношении ранее не аккредитованных образовательны</w:t>
      </w:r>
      <w:r>
        <w:t>х программ, реализуемых организацией, осуществляющей образовательную деятельность;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30" w:name="Par291"/>
      <w:bookmarkEnd w:id="30"/>
      <w:r>
        <w:t>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</w:t>
      </w:r>
      <w:r>
        <w:t>зацией, осуществляющей образовательную деятельность;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31" w:name="Par292"/>
      <w:bookmarkEnd w:id="31"/>
      <w:r>
        <w:t>г) 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</w:t>
      </w:r>
      <w:r>
        <w:t xml:space="preserve">ствии с </w:t>
      </w:r>
      <w:hyperlink w:anchor="Par267" w:tooltip="72(3). В случае если в установленн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..." w:history="1">
        <w:r>
          <w:rPr>
            <w:color w:val="0000FF"/>
          </w:rPr>
          <w:t>пунктами 72(3)</w:t>
        </w:r>
      </w:hyperlink>
      <w:r>
        <w:t xml:space="preserve"> и </w:t>
      </w:r>
      <w:hyperlink w:anchor="Par269" w:tooltip="72(4). Аккредитационный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..." w:history="1">
        <w:r>
          <w:rPr>
            <w:color w:val="0000FF"/>
          </w:rPr>
          <w:t>72(4)</w:t>
        </w:r>
      </w:hyperlink>
      <w:r>
        <w:t xml:space="preserve"> настоящего Положения;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11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32" w:name="Par294"/>
      <w:bookmarkEnd w:id="32"/>
      <w:r>
        <w:t>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просвещения Российской Федерации, Министерс</w:t>
      </w:r>
      <w:r>
        <w:t>твом науки и высшего образования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</w:t>
      </w:r>
      <w:r>
        <w:t>фессий, специальностей и направлений подготовки.</w:t>
      </w:r>
    </w:p>
    <w:p w:rsidR="00000000" w:rsidRDefault="00A5604E">
      <w:pPr>
        <w:pStyle w:val="ConsPlusNormal"/>
        <w:jc w:val="both"/>
      </w:pPr>
      <w:r>
        <w:t xml:space="preserve">(пп. "д" введен </w:t>
      </w:r>
      <w:hyperlink r:id="rId11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953; в ред. </w:t>
      </w:r>
      <w:hyperlink r:id="rId117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33" w:name="Par296"/>
      <w:bookmarkEnd w:id="33"/>
      <w:r>
        <w:t>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</w:t>
      </w:r>
      <w:r>
        <w:t>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</w:t>
      </w:r>
      <w:r>
        <w:t>ляющей образовательную деятельность.</w:t>
      </w:r>
    </w:p>
    <w:p w:rsidR="00000000" w:rsidRDefault="00A5604E">
      <w:pPr>
        <w:pStyle w:val="ConsPlusNormal"/>
        <w:jc w:val="both"/>
      </w:pPr>
      <w:r>
        <w:t xml:space="preserve">(п. 78(1) введен </w:t>
      </w:r>
      <w:hyperlink r:id="rId11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bookmarkStart w:id="34" w:name="Par298"/>
      <w:bookmarkEnd w:id="34"/>
      <w:r>
        <w:t>78(2). В слу</w:t>
      </w:r>
      <w:r>
        <w:t>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</w:t>
      </w:r>
      <w:r>
        <w:t>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A5604E">
      <w:pPr>
        <w:pStyle w:val="ConsPlusNormal"/>
        <w:jc w:val="both"/>
      </w:pPr>
      <w:r>
        <w:t xml:space="preserve">(п. 78(2) введен </w:t>
      </w:r>
      <w:hyperlink r:id="rId11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lastRenderedPageBreak/>
        <w:t>79. Для переоформления свидетельства организация, осуществляющая образовательную деятельность, представляет в аккредитационный орган одним из способов, предус</w:t>
      </w:r>
      <w:r>
        <w:t xml:space="preserve">мотренных </w:t>
      </w:r>
      <w:hyperlink w:anchor="Par110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переофо</w:t>
      </w:r>
      <w:r>
        <w:t xml:space="preserve">рмлении свидетельства, составленное по </w:t>
      </w:r>
      <w:hyperlink r:id="rId120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образова</w:t>
      </w:r>
      <w:r>
        <w:t>ния и науки.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121" w:tooltip="Постановление Правительства РФ от 05.10.2018 N 120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05.10.2018 N 1204)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80. Организация, осуществляющая образовательную деятельность, прилагает к заявлению о переоформлении свидетельства: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при переофо</w:t>
      </w:r>
      <w:r>
        <w:t xml:space="preserve">рмлении свидетельства в соответствии с </w:t>
      </w:r>
      <w:hyperlink w:anchor="Par289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91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- </w:t>
      </w:r>
      <w:hyperlink w:anchor="Par294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..." w:history="1">
        <w:r>
          <w:rPr>
            <w:color w:val="0000FF"/>
          </w:rPr>
          <w:t>"д" пункта 78</w:t>
        </w:r>
      </w:hyperlink>
      <w:r>
        <w:t xml:space="preserve">, </w:t>
      </w:r>
      <w:hyperlink w:anchor="Par296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пунктами 78(1)</w:t>
        </w:r>
      </w:hyperlink>
      <w:r>
        <w:t xml:space="preserve"> и </w:t>
      </w:r>
      <w:hyperlink w:anchor="Par298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78(2)</w:t>
        </w:r>
      </w:hyperlink>
      <w:r>
        <w:t xml:space="preserve"> настоящего Положения - докуме</w:t>
      </w:r>
      <w:r>
        <w:t xml:space="preserve">нты, указанные в </w:t>
      </w:r>
      <w:hyperlink w:anchor="Par69" w:tooltip="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71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"в" пункта 8</w:t>
        </w:r>
      </w:hyperlink>
      <w:r>
        <w:t xml:space="preserve"> настоящего Положения, а также в </w:t>
      </w:r>
      <w:hyperlink w:anchor="Par80" w:tooltip="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пункте 8 настоящего Положения:" w:history="1">
        <w:r>
          <w:rPr>
            <w:color w:val="0000FF"/>
          </w:rPr>
          <w:t>пункте 9</w:t>
        </w:r>
      </w:hyperlink>
      <w:r>
        <w:t xml:space="preserve"> настоящего Положения (для образовательной организации, учредителем которой является религиозная организация);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12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при переоформлении свидетельства в соответствии с </w:t>
      </w:r>
      <w:hyperlink w:anchor="Par290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 - документы, указанные в </w:t>
      </w:r>
      <w:hyperlink w:anchor="Par68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7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81. При переоформлении свидетельства в соответствии с </w:t>
      </w:r>
      <w:hyperlink w:anchor="Par289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подпунктом "а"</w:t>
        </w:r>
      </w:hyperlink>
      <w:r>
        <w:t xml:space="preserve">, или </w:t>
      </w:r>
      <w:hyperlink w:anchor="Par291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, или </w:t>
      </w:r>
      <w:hyperlink w:anchor="Par294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..." w:history="1">
        <w:r>
          <w:rPr>
            <w:color w:val="0000FF"/>
          </w:rPr>
          <w:t>"д" пункта 78</w:t>
        </w:r>
      </w:hyperlink>
      <w:r>
        <w:t xml:space="preserve">, или </w:t>
      </w:r>
      <w:hyperlink w:anchor="Par296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пунктом 78(1)</w:t>
        </w:r>
      </w:hyperlink>
      <w:r>
        <w:t xml:space="preserve">, или </w:t>
      </w:r>
      <w:hyperlink w:anchor="Par298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пунктом 7</w:t>
        </w:r>
        <w:r>
          <w:rPr>
            <w:color w:val="0000FF"/>
          </w:rPr>
          <w:t>8(2)</w:t>
        </w:r>
      </w:hyperlink>
      <w:r>
        <w:t xml:space="preserve"> настоящего Положения решение аккредитационного органа о переоформлении свидетельства принимается в срок, не превышающий 10 рабочих дней со дня регистрации заявления о переоформлении свидетельства.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12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82. При переоформлении свидетельства в соответствии с </w:t>
      </w:r>
      <w:hyperlink w:anchor="Par290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Положения: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а) аккредитационная экспертиза проводится в соответствии с </w:t>
      </w:r>
      <w:hyperlink w:anchor="Par148" w:tooltip="25. 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...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205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Положения;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б) решение о переоформлении свидетельства принимается аккредитационн</w:t>
      </w:r>
      <w:r>
        <w:t xml:space="preserve">ым органом в срок, установленный </w:t>
      </w:r>
      <w:hyperlink r:id="rId124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18 статьи 92</w:t>
        </w:r>
      </w:hyperlink>
      <w:r>
        <w:t xml:space="preserve"> Федерального закона "Об образовании в Российской Федерации".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83. Переоформление свидетельства в соответствии с </w:t>
      </w:r>
      <w:hyperlink w:anchor="Par290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94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..." w:history="1">
        <w:r>
          <w:rPr>
            <w:color w:val="0000FF"/>
          </w:rPr>
          <w:t>"д" пункта 78</w:t>
        </w:r>
      </w:hyperlink>
      <w:r>
        <w:t xml:space="preserve"> настоящего Положения осуществляется путем внесения в приложение</w:t>
      </w:r>
      <w:r>
        <w:t xml:space="preserve"> к свидетельству изменений в части соответствующих уровней образования, укрупненных групп профессий, специальностей и направлений подготовки.</w:t>
      </w:r>
    </w:p>
    <w:p w:rsidR="00000000" w:rsidRDefault="00A5604E">
      <w:pPr>
        <w:pStyle w:val="ConsPlusNormal"/>
        <w:jc w:val="both"/>
      </w:pPr>
      <w:r>
        <w:t xml:space="preserve">(в ред. </w:t>
      </w:r>
      <w:hyperlink r:id="rId12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09.09.2015 N 953)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84. Решение о переоформлении свидетельства оформляется распорядительным актом аккредитационного органа.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85. Аккредитационный орган в течение 10 рабочих дней со дня принятия решения о переоформлении свидетельства вручает переоформ</w:t>
      </w:r>
      <w:r>
        <w:t>ленное свидетельство (переоформленное приложение к свидетельству) уполномоченному представителю или направляет переоформленное свидетельство (переоформленное приложение к свидетельству) в адрес организации, осуществляющей образовательную деятельность, зака</w:t>
      </w:r>
      <w:r>
        <w:t>зным почтовым отправлением с уведомлением о вручении.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86. За переоформление свидетельства уплачивается в соответствии с </w:t>
      </w:r>
      <w:hyperlink r:id="rId126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частью 27 статьи 92</w:t>
        </w:r>
      </w:hyperlink>
      <w:r>
        <w:t xml:space="preserve"> Федерального закона "Об образовании в Российской Федерации" государственная пошлина в </w:t>
      </w:r>
      <w:r>
        <w:t xml:space="preserve">размерах и </w:t>
      </w:r>
      <w:hyperlink r:id="rId127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  <w:outlineLvl w:val="1"/>
      </w:pPr>
      <w:r>
        <w:t>IX. Порядок приостановления, возобновления, прекращения</w:t>
      </w:r>
    </w:p>
    <w:p w:rsidR="00000000" w:rsidRDefault="00A5604E">
      <w:pPr>
        <w:pStyle w:val="ConsPlusTitle"/>
        <w:jc w:val="center"/>
      </w:pPr>
      <w:r>
        <w:t>и лишения государственной аккредита</w:t>
      </w:r>
      <w:r>
        <w:t>ции</w:t>
      </w:r>
    </w:p>
    <w:p w:rsidR="00000000" w:rsidRDefault="00A5604E">
      <w:pPr>
        <w:pStyle w:val="ConsPlusNormal"/>
        <w:jc w:val="center"/>
      </w:pPr>
    </w:p>
    <w:p w:rsidR="00000000" w:rsidRDefault="00A5604E">
      <w:pPr>
        <w:pStyle w:val="ConsPlusNormal"/>
        <w:ind w:firstLine="540"/>
        <w:jc w:val="both"/>
      </w:pPr>
      <w:r>
        <w:t xml:space="preserve">Утратил силу. - </w:t>
      </w:r>
      <w:hyperlink r:id="rId12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953.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jc w:val="right"/>
        <w:outlineLvl w:val="0"/>
      </w:pPr>
      <w:r>
        <w:t>Приложение</w:t>
      </w:r>
    </w:p>
    <w:p w:rsidR="00000000" w:rsidRDefault="00A5604E">
      <w:pPr>
        <w:pStyle w:val="ConsPlusNormal"/>
        <w:jc w:val="right"/>
      </w:pPr>
      <w:r>
        <w:t>к постановлению Правительства</w:t>
      </w:r>
    </w:p>
    <w:p w:rsidR="00000000" w:rsidRDefault="00A5604E">
      <w:pPr>
        <w:pStyle w:val="ConsPlusNormal"/>
        <w:jc w:val="right"/>
      </w:pPr>
      <w:r>
        <w:t>Российской Федерации</w:t>
      </w:r>
    </w:p>
    <w:p w:rsidR="00000000" w:rsidRDefault="00A5604E">
      <w:pPr>
        <w:pStyle w:val="ConsPlusNormal"/>
        <w:jc w:val="right"/>
      </w:pPr>
      <w:r>
        <w:t>от 18 ноября 2013 г. N 1039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Title"/>
        <w:jc w:val="center"/>
      </w:pPr>
      <w:bookmarkStart w:id="35" w:name="Par331"/>
      <w:bookmarkEnd w:id="35"/>
      <w:r>
        <w:t>ПЕРЕЧЕНЬ</w:t>
      </w:r>
    </w:p>
    <w:p w:rsidR="00000000" w:rsidRDefault="00A5604E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  <w:r>
        <w:t xml:space="preserve">1. </w:t>
      </w:r>
      <w:hyperlink r:id="rId129" w:tooltip="Постановление Правительства РФ от 18.05.2009 N 414 (ред. от 21.03.2011) &quot;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мая 2009 г. N 414 "Об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</w:t>
      </w:r>
      <w:r>
        <w:t>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организаций" (Собрание законодательства Российской Федерац</w:t>
      </w:r>
      <w:r>
        <w:t>ии, 2009, N 21, ст. 2564).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2. </w:t>
      </w:r>
      <w:hyperlink r:id="rId130" w:tooltip="Постановление Правительства РФ от 16.02.2011 N 87 (ред. от 28.10.2013) &quot;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&quot;Московский государственный университет имени М.В. Ломоносова&quot; и федерального государственного бюджетного образовательного учреждения высшего профессионального образования &quot;Санкт-Петербургский государственный университет&quot; и Положения о государственной аккредитац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</w:t>
      </w:r>
      <w:r>
        <w:t>ьства Российской Федерации от 16 февраля 2011 г. N 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</w:t>
      </w:r>
      <w:r>
        <w:t>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</w:t>
      </w:r>
      <w:r>
        <w:t>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</w:t>
      </w:r>
      <w:r>
        <w:t>азования "Санкт-Петербургский государственный университет" (Собрание законодательства Российской Федерации, 2011, N 8, ст. 1128).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3. </w:t>
      </w:r>
      <w:hyperlink r:id="rId131" w:tooltip="Постановление Правительства РФ от 21.03.2011 N 184 (ред. от 27.12.2012) &quot;Об утверждении Положения о государственной аккредитации образовательных учреждений и научных организаций&quot;------------ Утратил силу или отменен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 (Собрание законодательства Российской Федерации, 2011, N 13, ст. 1772).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>4.</w:t>
      </w:r>
      <w:r>
        <w:t xml:space="preserve"> </w:t>
      </w:r>
      <w:hyperlink r:id="rId132" w:tooltip="Постановление Правительства РФ от 27.09.2011 N 800 &quot;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2011 г. N 800 "Об утверждении Положения о государственной аккредитации федеральных государственных обр</w:t>
      </w:r>
      <w:r>
        <w:t>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</w:t>
      </w:r>
      <w:r>
        <w:t>льно" (Собрание законодательства Российской Федерации, 2011, N 41, ст. 5738).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5. </w:t>
      </w:r>
      <w:hyperlink r:id="rId133" w:tooltip="Постановление Правительства РФ от 19.07.2012 N 731 (ред. от 28.10.2013) &quot;О внесении изменений в некоторые акты Правительства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июля 2012 г. N 731 "О внесени</w:t>
      </w:r>
      <w:r>
        <w:t>и изменений в некоторые акты Правительства Российской Федерации" (Собрание законодательства Российской Федерации, 2012, N 31, ст. 4362).</w:t>
      </w:r>
    </w:p>
    <w:p w:rsidR="00000000" w:rsidRDefault="00A5604E">
      <w:pPr>
        <w:pStyle w:val="ConsPlusNormal"/>
        <w:spacing w:before="200"/>
        <w:ind w:firstLine="540"/>
        <w:jc w:val="both"/>
      </w:pPr>
      <w:r>
        <w:t xml:space="preserve">6. </w:t>
      </w:r>
      <w:hyperlink r:id="rId134" w:tooltip="Постановление Правительства РФ от 27.12.2012 N 1404 (ред. от 28.10.2013) &quot;О внесении изменений в некоторые акты Правительства Российской Федерации в связи с принятием Федерального закона &quot;Об электронной подписи&quot;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электронной подписи", утвержденных постановлением Правительства Российско</w:t>
      </w:r>
      <w:r>
        <w:t>й Федерации от 27 декабря 2012 г. N 1404 "О внесении изменений в некоторые акты Правительства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N 53, ст. 7958).</w:t>
      </w:r>
    </w:p>
    <w:p w:rsidR="00000000" w:rsidRDefault="00A5604E">
      <w:pPr>
        <w:pStyle w:val="ConsPlusNormal"/>
        <w:ind w:firstLine="540"/>
        <w:jc w:val="both"/>
      </w:pPr>
    </w:p>
    <w:p w:rsidR="00000000" w:rsidRDefault="00A5604E">
      <w:pPr>
        <w:pStyle w:val="ConsPlusNormal"/>
        <w:ind w:firstLine="540"/>
        <w:jc w:val="both"/>
      </w:pPr>
    </w:p>
    <w:p w:rsidR="00A5604E" w:rsidRDefault="00A56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604E">
      <w:headerReference w:type="default" r:id="rId135"/>
      <w:footerReference w:type="default" r:id="rId1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4E" w:rsidRDefault="00A5604E">
      <w:pPr>
        <w:spacing w:after="0" w:line="240" w:lineRule="auto"/>
      </w:pPr>
      <w:r>
        <w:separator/>
      </w:r>
    </w:p>
  </w:endnote>
  <w:endnote w:type="continuationSeparator" w:id="0">
    <w:p w:rsidR="00A5604E" w:rsidRDefault="00A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0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0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0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0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A262F">
            <w:fldChar w:fldCharType="separate"/>
          </w:r>
          <w:r w:rsidR="003A262F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A262F">
            <w:fldChar w:fldCharType="separate"/>
          </w:r>
          <w:r w:rsidR="003A262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A560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4E" w:rsidRDefault="00A5604E">
      <w:pPr>
        <w:spacing w:after="0" w:line="240" w:lineRule="auto"/>
      </w:pPr>
      <w:r>
        <w:separator/>
      </w:r>
    </w:p>
  </w:footnote>
  <w:footnote w:type="continuationSeparator" w:id="0">
    <w:p w:rsidR="00A5604E" w:rsidRDefault="00A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0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</w:t>
          </w:r>
          <w:r>
            <w:rPr>
              <w:sz w:val="16"/>
              <w:szCs w:val="16"/>
            </w:rPr>
            <w:t>овление Правительства РФ от 18.11.2013 N 1039</w:t>
          </w:r>
          <w:r>
            <w:rPr>
              <w:sz w:val="16"/>
              <w:szCs w:val="16"/>
            </w:rPr>
            <w:br/>
            <w:t>(ред. от 05.10.2018)</w:t>
          </w:r>
          <w:r>
            <w:rPr>
              <w:sz w:val="16"/>
              <w:szCs w:val="16"/>
            </w:rPr>
            <w:br/>
            <w:t>"О государственной аккредитации образовательной...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0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60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0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26.02.2019</w:t>
          </w:r>
        </w:p>
      </w:tc>
    </w:tr>
  </w:tbl>
  <w:p w:rsidR="00000000" w:rsidRDefault="00A560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0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2F"/>
    <w:rsid w:val="003A262F"/>
    <w:rsid w:val="00A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7DBAF48B9FFF2B0EB3B22E71715D2D1C0CDF0426C44CF2F37C2A69FC8647E43F81E7B4A5D33F365E4D07BA4E6A5581E4B06E6C4B05392CjAM7N" TargetMode="External"/><Relationship Id="rId21" Type="http://schemas.openxmlformats.org/officeDocument/2006/relationships/hyperlink" Target="consultantplus://offline/ref=E07DBAF48B9FFF2B0EB3B22E71715D2D1E04D20926CF4CF2F37C2A69FC8647E43F81E7B4A5D33F365C4D07BA4E6A5581E4B06E6C4B05392CjAM7N" TargetMode="External"/><Relationship Id="rId42" Type="http://schemas.openxmlformats.org/officeDocument/2006/relationships/hyperlink" Target="consultantplus://offline/ref=E07DBAF48B9FFF2B0EB3B22E71715D2D1E0BD00024CF4CF2F37C2A69FC8647E43F81E7B4A5D33D35594D07BA4E6A5581E4B06E6C4B05392CjAM7N" TargetMode="External"/><Relationship Id="rId63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84" Type="http://schemas.openxmlformats.org/officeDocument/2006/relationships/hyperlink" Target="consultantplus://offline/ref=E07DBAF48B9FFF2B0EB3B22E71715D2D160FDE0927CD11F8FB25266BFB8918F338C8EBB5A5D33F34571202AF5F325A85FCAE6C70570738j2M4N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E07DBAF48B9FFF2B0EB3B22E71715D2D1C0DD3022FC64CF2F37C2A69FC8647E43F81E7B4A5D23B32554D07BA4E6A5581E4B06E6C4B05392CjAM7N" TargetMode="External"/><Relationship Id="rId107" Type="http://schemas.openxmlformats.org/officeDocument/2006/relationships/hyperlink" Target="consultantplus://offline/ref=E07DBAF48B9FFF2B0EB3B22E71715D2D1E08D50227C24CF2F37C2A69FC8647E42D81BFB8A7D521375E5851EB0Bj3M6N" TargetMode="External"/><Relationship Id="rId11" Type="http://schemas.openxmlformats.org/officeDocument/2006/relationships/hyperlink" Target="consultantplus://offline/ref=E07DBAF48B9FFF2B0EB3B22E71715D2D1E04D20926CF4CF2F37C2A69FC8647E43F81E7B4A5D33F37594D07BA4E6A5581E4B06E6C4B05392CjAM7N" TargetMode="External"/><Relationship Id="rId32" Type="http://schemas.openxmlformats.org/officeDocument/2006/relationships/hyperlink" Target="consultantplus://offline/ref=E07DBAF48B9FFF2B0EB3B22E71715D2D1E08DE0323C24CF2F37C2A69FC8647E43F81E7B4A5D33F365E4D07BA4E6A5581E4B06E6C4B05392CjAM7N" TargetMode="External"/><Relationship Id="rId37" Type="http://schemas.openxmlformats.org/officeDocument/2006/relationships/hyperlink" Target="consultantplus://offline/ref=E07DBAF48B9FFF2B0EB3B22E71715D2D1E04D20926CF4CF2F37C2A69FC8647E43F81E7B4A5D33F365D4D07BA4E6A5581E4B06E6C4B05392CjAM7N" TargetMode="External"/><Relationship Id="rId53" Type="http://schemas.openxmlformats.org/officeDocument/2006/relationships/hyperlink" Target="consultantplus://offline/ref=E07DBAF48B9FFF2B0EB3B22E71715D2D1E04D20926CF4CF2F37C2A69FC8647E43F81E7B4A5D33F355E4D07BA4E6A5581E4B06E6C4B05392CjAM7N" TargetMode="External"/><Relationship Id="rId58" Type="http://schemas.openxmlformats.org/officeDocument/2006/relationships/hyperlink" Target="consultantplus://offline/ref=E07DBAF48B9FFF2B0EB3B22E71715D2D1E0AD10821CE4CF2F37C2A69FC8647E43F81E7B4A5D33F365B4D07BA4E6A5581E4B06E6C4B05392CjAM7N" TargetMode="External"/><Relationship Id="rId74" Type="http://schemas.openxmlformats.org/officeDocument/2006/relationships/hyperlink" Target="consultantplus://offline/ref=E07DBAF48B9FFF2B0EB3B22E71715D2D1E08D50227C24CF2F37C2A69FC8647E42D81BFB8A7D521375E5851EB0Bj3M6N" TargetMode="External"/><Relationship Id="rId79" Type="http://schemas.openxmlformats.org/officeDocument/2006/relationships/hyperlink" Target="consultantplus://offline/ref=E07DBAF48B9FFF2B0EB3B22E71715D2D1C0DD3022FC64CF2F37C2A69FC8647E43F81E7B4A5D23D335A4D07BA4E6A5581E4B06E6C4B05392CjAM7N" TargetMode="External"/><Relationship Id="rId102" Type="http://schemas.openxmlformats.org/officeDocument/2006/relationships/hyperlink" Target="consultantplus://offline/ref=E07DBAF48B9FFF2B0EB3B22E71715D2D1C0DD20120CF4CF2F37C2A69FC8647E43F81E7B2A2D234630D0206E608394683E0B06C6E54j0MEN" TargetMode="External"/><Relationship Id="rId123" Type="http://schemas.openxmlformats.org/officeDocument/2006/relationships/hyperlink" Target="consultantplus://offline/ref=E07DBAF48B9FFF2B0EB3B22E71715D2D1E04D20926CF4CF2F37C2A69FC8647E43F81E7B4A5D33F32544D07BA4E6A5581E4B06E6C4B05392CjAM7N" TargetMode="External"/><Relationship Id="rId128" Type="http://schemas.openxmlformats.org/officeDocument/2006/relationships/hyperlink" Target="consultantplus://offline/ref=E07DBAF48B9FFF2B0EB3B22E71715D2D1E04D20926CF4CF2F37C2A69FC8647E43F81E7B4A5D33F315C4D07BA4E6A5581E4B06E6C4B05392CjAM7N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E07DBAF48B9FFF2B0EB3B22E71715D2D1E04D20926CF4CF2F37C2A69FC8647E43F81E7B4A5D33F34544D07BA4E6A5581E4B06E6C4B05392CjAM7N" TargetMode="External"/><Relationship Id="rId95" Type="http://schemas.openxmlformats.org/officeDocument/2006/relationships/hyperlink" Target="consultantplus://offline/ref=E07DBAF48B9FFF2B0EB3B22E71715D2D1D0CD70422C44CF2F37C2A69FC8647E43F81E7B4A5D33E365A4D07BA4E6A5581E4B06E6C4B05392CjAM7N" TargetMode="External"/><Relationship Id="rId22" Type="http://schemas.openxmlformats.org/officeDocument/2006/relationships/hyperlink" Target="consultantplus://offline/ref=E07DBAF48B9FFF2B0EB3B22E71715D2D1D04DF0527C54CF2F37C2A69FC8647E43F81E7B4A5D33F365E4D07BA4E6A5581E4B06E6C4B05392CjAM7N" TargetMode="External"/><Relationship Id="rId27" Type="http://schemas.openxmlformats.org/officeDocument/2006/relationships/hyperlink" Target="consultantplus://offline/ref=E07DBAF48B9FFF2B0EB3B22E71715D2D1C0DD30924C14CF2F37C2A69FC8647E43F81E7B4A5D33D34594D07BA4E6A5581E4B06E6C4B05392CjAM7N" TargetMode="External"/><Relationship Id="rId43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48" Type="http://schemas.openxmlformats.org/officeDocument/2006/relationships/hyperlink" Target="consultantplus://offline/ref=E07DBAF48B9FFF2B0EB3B22E71715D2D1E04D20926CF4CF2F37C2A69FC8647E43F81E7B4A5D33F365B4D07BA4E6A5581E4B06E6C4B05392CjAM7N" TargetMode="External"/><Relationship Id="rId64" Type="http://schemas.openxmlformats.org/officeDocument/2006/relationships/hyperlink" Target="consultantplus://offline/ref=E07DBAF48B9FFF2B0EB3B22E71715D2D1E04D20926CF4CF2F37C2A69FC8647E43F81E7B4A5D33F355A4D07BA4E6A5581E4B06E6C4B05392CjAM7N" TargetMode="External"/><Relationship Id="rId69" Type="http://schemas.openxmlformats.org/officeDocument/2006/relationships/hyperlink" Target="consultantplus://offline/ref=E07DBAF48B9FFF2B0EB3B22E71715D2D1E04D20926CF4CF2F37C2A69FC8647E43F81E7B4A5D33F35544D07BA4E6A5581E4B06E6C4B05392CjAM7N" TargetMode="External"/><Relationship Id="rId113" Type="http://schemas.openxmlformats.org/officeDocument/2006/relationships/hyperlink" Target="consultantplus://offline/ref=E07DBAF48B9FFF2B0EB3B22E71715D2D1D0CD70422C44CF2F37C2A69FC8647E43F81E7B4A5D33D3F5C4D07BA4E6A5581E4B06E6C4B05392CjAM7N" TargetMode="External"/><Relationship Id="rId118" Type="http://schemas.openxmlformats.org/officeDocument/2006/relationships/hyperlink" Target="consultantplus://offline/ref=E07DBAF48B9FFF2B0EB3B22E71715D2D1E04D20926CF4CF2F37C2A69FC8647E43F81E7B4A5D33F32584D07BA4E6A5581E4B06E6C4B05392CjAM7N" TargetMode="External"/><Relationship Id="rId134" Type="http://schemas.openxmlformats.org/officeDocument/2006/relationships/hyperlink" Target="consultantplus://offline/ref=E07DBAF48B9FFF2B0EB3B22E71715D2D1E09D40621C14CF2F37C2A69FC8647E43F81E7B4A5D33F35554D07BA4E6A5581E4B06E6C4B05392CjAM7N" TargetMode="External"/><Relationship Id="rId80" Type="http://schemas.openxmlformats.org/officeDocument/2006/relationships/hyperlink" Target="consultantplus://offline/ref=E07DBAF48B9FFF2B0EB3B22E71715D2D160FDE0927CD11F8FB25266BFB8918F338C8EBB5A5D33F34571202AF5F325A85FCAE6C70570738j2M4N" TargetMode="External"/><Relationship Id="rId85" Type="http://schemas.openxmlformats.org/officeDocument/2006/relationships/hyperlink" Target="consultantplus://offline/ref=E07DBAF48B9FFF2B0EB3B22E71715D2D160FDE0927CD11F8FB25266BFB8918F338C8EBB5A5D33F34571202AF5F325A85FCAE6C70570738j2M4N" TargetMode="External"/><Relationship Id="rId12" Type="http://schemas.openxmlformats.org/officeDocument/2006/relationships/hyperlink" Target="consultantplus://offline/ref=E07DBAF48B9FFF2B0EB3B22E71715D2D1E05D00120C64CF2F37C2A69FC8647E43F81E7B4A5D33F37594D07BA4E6A5581E4B06E6C4B05392CjAM7N" TargetMode="External"/><Relationship Id="rId17" Type="http://schemas.openxmlformats.org/officeDocument/2006/relationships/hyperlink" Target="consultantplus://offline/ref=E07DBAF48B9FFF2B0EB3B22E71715D2D1E04D20926CF4CF2F37C2A69FC8647E43F81E7B4A5D33F37554D07BA4E6A5581E4B06E6C4B05392CjAM7N" TargetMode="External"/><Relationship Id="rId33" Type="http://schemas.openxmlformats.org/officeDocument/2006/relationships/hyperlink" Target="consultantplus://offline/ref=E07DBAF48B9FFF2B0EB3B22E71715D2D1E08DE0323C24CF2F37C2A69FC8647E43F81E7B4A5D33F375B4D07BA4E6A5581E4B06E6C4B05392CjAM7N" TargetMode="External"/><Relationship Id="rId38" Type="http://schemas.openxmlformats.org/officeDocument/2006/relationships/hyperlink" Target="consultantplus://offline/ref=E07DBAF48B9FFF2B0EB3B22E71715D2D1E0BD00024CF4CF2F37C2A69FC8647E43F81E7B4A5D33F36584D07BA4E6A5581E4B06E6C4B05392CjAM7N" TargetMode="External"/><Relationship Id="rId59" Type="http://schemas.openxmlformats.org/officeDocument/2006/relationships/hyperlink" Target="consultantplus://offline/ref=E07DBAF48B9FFF2B0EB3B22E71715D2D1E0AD10821CE4CF2F37C2A69FC8647E43F81E7B4A5D33E31544D07BA4E6A5581E4B06E6C4B05392CjAM7N" TargetMode="External"/><Relationship Id="rId103" Type="http://schemas.openxmlformats.org/officeDocument/2006/relationships/hyperlink" Target="consultantplus://offline/ref=E07DBAF48B9FFF2B0EB3B22E71715D2D1C0DD3022FC64CF2F37C2A69FC8647E43F81E7B4A5D23936554D07BA4E6A5581E4B06E6C4B05392CjAM7N" TargetMode="External"/><Relationship Id="rId108" Type="http://schemas.openxmlformats.org/officeDocument/2006/relationships/hyperlink" Target="consultantplus://offline/ref=E07DBAF48B9FFF2B0EB3B22E71715D2D1E04D20926CF4CF2F37C2A69FC8647E43F81E7B4A5D33F33584D07BA4E6A5581E4B06E6C4B05392CjAM7N" TargetMode="External"/><Relationship Id="rId124" Type="http://schemas.openxmlformats.org/officeDocument/2006/relationships/hyperlink" Target="consultantplus://offline/ref=E07DBAF48B9FFF2B0EB3B22E71715D2D1C0DD3022FC64CF2F37C2A69FC8647E43F81E7B4A5D23D325E4D07BA4E6A5581E4B06E6C4B05392CjAM7N" TargetMode="External"/><Relationship Id="rId129" Type="http://schemas.openxmlformats.org/officeDocument/2006/relationships/hyperlink" Target="consultantplus://offline/ref=E07DBAF48B9FFF2B0EB3B22E71715D2D1E0DD6092FCF4CF2F37C2A69FC8647E42D81BFB8A7D521375E5851EB0Bj3M6N" TargetMode="External"/><Relationship Id="rId54" Type="http://schemas.openxmlformats.org/officeDocument/2006/relationships/hyperlink" Target="consultantplus://offline/ref=E07DBAF48B9FFF2B0EB3B22E71715D2D1E04D20926CF4CF2F37C2A69FC8647E43F81E7B4A5D33F355F4D07BA4E6A5581E4B06E6C4B05392CjAM7N" TargetMode="External"/><Relationship Id="rId70" Type="http://schemas.openxmlformats.org/officeDocument/2006/relationships/hyperlink" Target="consultantplus://offline/ref=E07DBAF48B9FFF2B0EB3B22E71715D2D1E04D20926CF4CF2F37C2A69FC8647E43F81E7B4A5D33F345C4D07BA4E6A5581E4B06E6C4B05392CjAM7N" TargetMode="External"/><Relationship Id="rId75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91" Type="http://schemas.openxmlformats.org/officeDocument/2006/relationships/hyperlink" Target="consultantplus://offline/ref=E07DBAF48B9FFF2B0EB3B22E71715D2D1C0DD3022FC64CF2F37C2A69FC8647E43F81E7B4A5D23D325E4D07BA4E6A5581E4B06E6C4B05392CjAM7N" TargetMode="External"/><Relationship Id="rId96" Type="http://schemas.openxmlformats.org/officeDocument/2006/relationships/hyperlink" Target="consultantplus://offline/ref=E07DBAF48B9FFF2B0EB3B22E71715D2D1E04D20926CF4CF2F37C2A69FC8647E43F81E7B4A5D33F335D4D07BA4E6A5581E4B06E6C4B05392CjAM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E07DBAF48B9FFF2B0EB3B22E71715D2D1C0CDF0426C44CF2F37C2A69FC8647E43F81E7B4A5D33F365C4D07BA4E6A5581E4B06E6C4B05392CjAM7N" TargetMode="External"/><Relationship Id="rId28" Type="http://schemas.openxmlformats.org/officeDocument/2006/relationships/hyperlink" Target="consultantplus://offline/ref=E07DBAF48B9FFF2B0EB3B22E71715D2D1D04DF0527C54CF2F37C2A69FC8647E43F81E7B4A5D33F365E4D07BA4E6A5581E4B06E6C4B05392CjAM7N" TargetMode="External"/><Relationship Id="rId49" Type="http://schemas.openxmlformats.org/officeDocument/2006/relationships/hyperlink" Target="consultantplus://offline/ref=E07DBAF48B9FFF2B0EB3B22E71715D2D1E04D20926CF4CF2F37C2A69FC8647E43F81E7B4A5D33F36544D07BA4E6A5581E4B06E6C4B05392CjAM7N" TargetMode="External"/><Relationship Id="rId114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119" Type="http://schemas.openxmlformats.org/officeDocument/2006/relationships/hyperlink" Target="consultantplus://offline/ref=E07DBAF48B9FFF2B0EB3B22E71715D2D1E04D20926CF4CF2F37C2A69FC8647E43F81E7B4A5D33F325A4D07BA4E6A5581E4B06E6C4B05392CjAM7N" TargetMode="External"/><Relationship Id="rId44" Type="http://schemas.openxmlformats.org/officeDocument/2006/relationships/hyperlink" Target="consultantplus://offline/ref=E07DBAF48B9FFF2B0EB3B22E71715D2D1C0CD30223CF4CF2F37C2A69FC8647E43F81E7B4A5D33C31594D07BA4E6A5581E4B06E6C4B05392CjAM7N" TargetMode="External"/><Relationship Id="rId60" Type="http://schemas.openxmlformats.org/officeDocument/2006/relationships/hyperlink" Target="consultantplus://offline/ref=E07DBAF48B9FFF2B0EB3B22E71715D2D1E0AD10821CE4CF2F37C2A69FC8647E43F81E7B4A5D33F325B4D07BA4E6A5581E4B06E6C4B05392CjAM7N" TargetMode="External"/><Relationship Id="rId65" Type="http://schemas.openxmlformats.org/officeDocument/2006/relationships/hyperlink" Target="consultantplus://offline/ref=E07DBAF48B9FFF2B0EB3B22E71715D2D1D0CDF0925C24CF2F37C2A69FC8647E43F81E7B4A5D33F375A4D07BA4E6A5581E4B06E6C4B05392CjAM7N" TargetMode="External"/><Relationship Id="rId81" Type="http://schemas.openxmlformats.org/officeDocument/2006/relationships/hyperlink" Target="consultantplus://offline/ref=E07DBAF48B9FFF2B0EB3B22E71715D2D1E0AD10821CE4CF2F37C2A69FC8647E43F81E7B4A5D33F365B4D07BA4E6A5581E4B06E6C4B05392CjAM7N" TargetMode="External"/><Relationship Id="rId86" Type="http://schemas.openxmlformats.org/officeDocument/2006/relationships/hyperlink" Target="consultantplus://offline/ref=E07DBAF48B9FFF2B0EB3B22E71715D2D160FDE0927CD11F8FB25266BFB8918F338C8EBB5A5D33F34571202AF5F325A85FCAE6C70570738j2M4N" TargetMode="External"/><Relationship Id="rId130" Type="http://schemas.openxmlformats.org/officeDocument/2006/relationships/hyperlink" Target="consultantplus://offline/ref=E07DBAF48B9FFF2B0EB3B22E71715D2D1E09D40621C34CF2F37C2A69FC8647E42D81BFB8A7D521375E5851EB0Bj3M6N" TargetMode="External"/><Relationship Id="rId135" Type="http://schemas.openxmlformats.org/officeDocument/2006/relationships/header" Target="header1.xml"/><Relationship Id="rId13" Type="http://schemas.openxmlformats.org/officeDocument/2006/relationships/hyperlink" Target="consultantplus://offline/ref=E07DBAF48B9FFF2B0EB3B22E71715D2D1D04DF0527C54CF2F37C2A69FC8647E43F81E7B4A5D33F365E4D07BA4E6A5581E4B06E6C4B05392CjAM7N" TargetMode="External"/><Relationship Id="rId18" Type="http://schemas.openxmlformats.org/officeDocument/2006/relationships/hyperlink" Target="consultantplus://offline/ref=E07DBAF48B9FFF2B0EB3B22E71715D2D1E0BD40023C14CF2F37C2A69FC8647E43F81E7B4A5D33F37594D07BA4E6A5581E4B06E6C4B05392CjAM7N" TargetMode="External"/><Relationship Id="rId39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109" Type="http://schemas.openxmlformats.org/officeDocument/2006/relationships/hyperlink" Target="consultantplus://offline/ref=E07DBAF48B9FFF2B0EB3B22E71715D2D1E04D20926CF4CF2F37C2A69FC8647E43F81E7B4A5D33F335A4D07BA4E6A5581E4B06E6C4B05392CjAM7N" TargetMode="External"/><Relationship Id="rId34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50" Type="http://schemas.openxmlformats.org/officeDocument/2006/relationships/hyperlink" Target="consultantplus://offline/ref=E07DBAF48B9FFF2B0EB3B22E71715D2D1E04D20926CF4CF2F37C2A69FC8647E43F81E7B4A5D33F36554D07BA4E6A5581E4B06E6C4B05392CjAM7N" TargetMode="External"/><Relationship Id="rId55" Type="http://schemas.openxmlformats.org/officeDocument/2006/relationships/hyperlink" Target="consultantplus://offline/ref=E07DBAF48B9FFF2B0EB3B22E71715D2D1D0ED70927C04CF2F37C2A69FC8647E42D81BFB8A7D521375E5851EB0Bj3M6N" TargetMode="External"/><Relationship Id="rId76" Type="http://schemas.openxmlformats.org/officeDocument/2006/relationships/hyperlink" Target="consultantplus://offline/ref=E07DBAF48B9FFF2B0EB3B22E71715D2D1E0AD10821CE4CF2F37C2A69FC8647E43F81E7B4A5D33F365B4D07BA4E6A5581E4B06E6C4B05392CjAM7N" TargetMode="External"/><Relationship Id="rId97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104" Type="http://schemas.openxmlformats.org/officeDocument/2006/relationships/hyperlink" Target="consultantplus://offline/ref=E07DBAF48B9FFF2B0EB3B22E71715D2D1C0DD3022FC64CF2F37C2A69FC8647E43F81E7B4A5D239375B4D07BA4E6A5581E4B06E6C4B05392CjAM7N" TargetMode="External"/><Relationship Id="rId120" Type="http://schemas.openxmlformats.org/officeDocument/2006/relationships/hyperlink" Target="consultantplus://offline/ref=E07DBAF48B9FFF2B0EB3B22E71715D2D1D0CD70422C44CF2F37C2A69FC8647E43F81E7B4A5D33E30594D07BA4E6A5581E4B06E6C4B05392CjAM7N" TargetMode="External"/><Relationship Id="rId125" Type="http://schemas.openxmlformats.org/officeDocument/2006/relationships/hyperlink" Target="consultantplus://offline/ref=E07DBAF48B9FFF2B0EB3B22E71715D2D1E04D20926CF4CF2F37C2A69FC8647E43F81E7B4A5D33F32554D07BA4E6A5581E4B06E6C4B05392CjAM7N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07DBAF48B9FFF2B0EB3B22E71715D2D1E04D20926CF4CF2F37C2A69FC8647E43F81E7B4A5D33F345D4D07BA4E6A5581E4B06E6C4B05392CjAM7N" TargetMode="External"/><Relationship Id="rId92" Type="http://schemas.openxmlformats.org/officeDocument/2006/relationships/hyperlink" Target="consultantplus://offline/ref=E07DBAF48B9FFF2B0EB3B22E71715D2D1C0DD3022FC64CF2F37C2A69FC8647E43F81E7B4A5D23D325F4D07BA4E6A5581E4B06E6C4B05392CjAM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7DBAF48B9FFF2B0EB3B22E71715D2D1C0DD3022FC64CF2F37C2A69FC8647E43F81E7B4A5D33F3F544D07BA4E6A5581E4B06E6C4B05392CjAM7N" TargetMode="External"/><Relationship Id="rId24" Type="http://schemas.openxmlformats.org/officeDocument/2006/relationships/hyperlink" Target="consultantplus://offline/ref=E07DBAF48B9FFF2B0EB3B22E71715D2D1E08D50227C24CF2F37C2A69FC8647E42D81BFB8A7D521375E5851EB0Bj3M6N" TargetMode="External"/><Relationship Id="rId40" Type="http://schemas.openxmlformats.org/officeDocument/2006/relationships/hyperlink" Target="consultantplus://offline/ref=E07DBAF48B9FFF2B0EB3B22E71715D2D1E0BD00024CF4CF2F37C2A69FC8647E43F81E7B4A5D33F345F4D07BA4E6A5581E4B06E6C4B05392CjAM7N" TargetMode="External"/><Relationship Id="rId45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66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87" Type="http://schemas.openxmlformats.org/officeDocument/2006/relationships/hyperlink" Target="consultantplus://offline/ref=E07DBAF48B9FFF2B0EB3B22E71715D2D1E04D20926CF4CF2F37C2A69FC8647E43F81E7B4A5D33F345E4D07BA4E6A5581E4B06E6C4B05392CjAM7N" TargetMode="External"/><Relationship Id="rId110" Type="http://schemas.openxmlformats.org/officeDocument/2006/relationships/hyperlink" Target="consultantplus://offline/ref=E07DBAF48B9FFF2B0EB3B22E71715D2D1E04D20926CF4CF2F37C2A69FC8647E43F81E7B4A5D33F335B4D07BA4E6A5581E4B06E6C4B05392CjAM7N" TargetMode="External"/><Relationship Id="rId115" Type="http://schemas.openxmlformats.org/officeDocument/2006/relationships/hyperlink" Target="consultantplus://offline/ref=E07DBAF48B9FFF2B0EB3B22E71715D2D1E04D20926CF4CF2F37C2A69FC8647E43F81E7B4A5D33F325D4D07BA4E6A5581E4B06E6C4B05392CjAM7N" TargetMode="External"/><Relationship Id="rId131" Type="http://schemas.openxmlformats.org/officeDocument/2006/relationships/hyperlink" Target="consultantplus://offline/ref=E07DBAF48B9FFF2B0EB3B22E71715D2D1E08D70122C64CF2F37C2A69FC8647E42D81BFB8A7D521375E5851EB0Bj3M6N" TargetMode="External"/><Relationship Id="rId136" Type="http://schemas.openxmlformats.org/officeDocument/2006/relationships/footer" Target="footer1.xml"/><Relationship Id="rId61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82" Type="http://schemas.openxmlformats.org/officeDocument/2006/relationships/hyperlink" Target="consultantplus://offline/ref=E07DBAF48B9FFF2B0EB3B22E71715D2D1E0BD6002EC54CF2F37C2A69FC8647E43F81E7B4A5D33F365C4D07BA4E6A5581E4B06E6C4B05392CjAM7N" TargetMode="External"/><Relationship Id="rId19" Type="http://schemas.openxmlformats.org/officeDocument/2006/relationships/hyperlink" Target="consultantplus://offline/ref=E07DBAF48B9FFF2B0EB3B22E71715D2D1E05D00120C64CF2F37C2A69FC8647E43F81E7B4A5D33F375A4D07BA4E6A5581E4B06E6C4B05392CjAM7N" TargetMode="External"/><Relationship Id="rId14" Type="http://schemas.openxmlformats.org/officeDocument/2006/relationships/hyperlink" Target="consultantplus://offline/ref=E07DBAF48B9FFF2B0EB3B22E71715D2D1C0CDF0426C44CF2F37C2A69FC8647E43F81E7B4A5D33F365C4D07BA4E6A5581E4B06E6C4B05392CjAM7N" TargetMode="External"/><Relationship Id="rId30" Type="http://schemas.openxmlformats.org/officeDocument/2006/relationships/hyperlink" Target="consultantplus://offline/ref=E07DBAF48B9FFF2B0EB3B22E71715D2D1C0DD3022FC64CF2F37C2A69FC8647E43F81E7B4A5D33E37554D07BA4E6A5581E4B06E6C4B05392CjAM7N" TargetMode="External"/><Relationship Id="rId35" Type="http://schemas.openxmlformats.org/officeDocument/2006/relationships/hyperlink" Target="consultantplus://offline/ref=E07DBAF48B9FFF2B0EB3B22E71715D2D1C0DD3022FC64CF2F37C2A69FC8647E43F81E7B4A5D33D325A4D07BA4E6A5581E4B06E6C4B05392CjAM7N" TargetMode="External"/><Relationship Id="rId56" Type="http://schemas.openxmlformats.org/officeDocument/2006/relationships/hyperlink" Target="consultantplus://offline/ref=E07DBAF48B9FFF2B0EB3B22E71715D2D1E04D20926CF4CF2F37C2A69FC8647E43F81E7B4A5D33F35584D07BA4E6A5581E4B06E6C4B05392CjAM7N" TargetMode="External"/><Relationship Id="rId77" Type="http://schemas.openxmlformats.org/officeDocument/2006/relationships/hyperlink" Target="consultantplus://offline/ref=E07DBAF48B9FFF2B0EB3B22E71715D2D1E0BD50125C54CF2F37C2A69FC8647E43F81E7B4A5D33F365C4D07BA4E6A5581E4B06E6C4B05392CjAM7N" TargetMode="External"/><Relationship Id="rId100" Type="http://schemas.openxmlformats.org/officeDocument/2006/relationships/hyperlink" Target="consultantplus://offline/ref=E07DBAF48B9FFF2B0EB3B22E71715D2D1C0DD3022FC64CF2F37C2A69FC8647E43F81E7B4A5D23D32554D07BA4E6A5581E4B06E6C4B05392CjAM7N" TargetMode="External"/><Relationship Id="rId105" Type="http://schemas.openxmlformats.org/officeDocument/2006/relationships/hyperlink" Target="consultantplus://offline/ref=E07DBAF48B9FFF2B0EB3B22E71715D2D1C0DD3022FC64CF2F37C2A69FC8647E43F81E7B4A5D23936554D07BA4E6A5581E4B06E6C4B05392CjAM7N" TargetMode="External"/><Relationship Id="rId126" Type="http://schemas.openxmlformats.org/officeDocument/2006/relationships/hyperlink" Target="consultantplus://offline/ref=E07DBAF48B9FFF2B0EB3B22E71715D2D1C0DD3022FC64CF2F37C2A69FC8647E43F81E7B4A5D23D31544D07BA4E6A5581E4B06E6C4B05392CjAM7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07DBAF48B9FFF2B0EB3B22E71715D2D1E04D20926CF4CF2F37C2A69FC8647E43F81E7B4A5D33F355C4D07BA4E6A5581E4B06E6C4B05392CjAM7N" TargetMode="External"/><Relationship Id="rId72" Type="http://schemas.openxmlformats.org/officeDocument/2006/relationships/hyperlink" Target="consultantplus://offline/ref=E07DBAF48B9FFF2B0EB3B22E71715D2D1E08DE0323C24CF2F37C2A69FC8647E42D81BFB8A7D521375E5851EB0Bj3M6N" TargetMode="External"/><Relationship Id="rId93" Type="http://schemas.openxmlformats.org/officeDocument/2006/relationships/hyperlink" Target="consultantplus://offline/ref=E07DBAF48B9FFF2B0EB3B22E71715D2D1C0DD3022FC64CF2F37C2A69FC8647E43F81E7B4A5D23934594D07BA4E6A5581E4B06E6C4B05392CjAM7N" TargetMode="External"/><Relationship Id="rId98" Type="http://schemas.openxmlformats.org/officeDocument/2006/relationships/hyperlink" Target="consultantplus://offline/ref=E07DBAF48B9FFF2B0EB3B22E71715D2D1E0AD50622CE4CF2F37C2A69FC8647E43F81E7B4A5D33F365D4D07BA4E6A5581E4B06E6C4B05392CjAM7N" TargetMode="External"/><Relationship Id="rId121" Type="http://schemas.openxmlformats.org/officeDocument/2006/relationships/hyperlink" Target="consultantplus://offline/ref=E07DBAF48B9FFF2B0EB3B22E71715D2D1C0CDF0426C44CF2F37C2A69FC8647E43F81E7B4A5D33F365F4D07BA4E6A5581E4B06E6C4B05392CjAM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07DBAF48B9FFF2B0EB3B22E71715D2D1D05D20620C04CF2F37C2A69FC8647E43F81E7B4A5D33F365E4D07BA4E6A5581E4B06E6C4B05392CjAM7N" TargetMode="External"/><Relationship Id="rId46" Type="http://schemas.openxmlformats.org/officeDocument/2006/relationships/hyperlink" Target="consultantplus://offline/ref=E07DBAF48B9FFF2B0EB3B22E71715D2D1E04D20926CF4CF2F37C2A69FC8647E43F81E7B4A5D33F365F4D07BA4E6A5581E4B06E6C4B05392CjAM7N" TargetMode="External"/><Relationship Id="rId67" Type="http://schemas.openxmlformats.org/officeDocument/2006/relationships/hyperlink" Target="consultantplus://offline/ref=E07DBAF48B9FFF2B0EB3B22E71715D2D1D0CDF0925C24CF2F37C2A69FC8647E43F81E7B4A5D33F375A4D07BA4E6A5581E4B06E6C4B05392CjAM7N" TargetMode="External"/><Relationship Id="rId116" Type="http://schemas.openxmlformats.org/officeDocument/2006/relationships/hyperlink" Target="consultantplus://offline/ref=E07DBAF48B9FFF2B0EB3B22E71715D2D1E04D20926CF4CF2F37C2A69FC8647E43F81E7B4A5D33F325E4D07BA4E6A5581E4B06E6C4B05392CjAM7N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E07DBAF48B9FFF2B0EB3B22E71715D2D1E05D00120C64CF2F37C2A69FC8647E43F81E7B4A5D33F375B4D07BA4E6A5581E4B06E6C4B05392CjAM7N" TargetMode="External"/><Relationship Id="rId41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62" Type="http://schemas.openxmlformats.org/officeDocument/2006/relationships/hyperlink" Target="consultantplus://offline/ref=E07DBAF48B9FFF2B0EB3B22E71715D2D1D0CDF0524CF4CF2F37C2A69FC8647E43F81E7B4A5D33F365C4D07BA4E6A5581E4B06E6C4B05392CjAM7N" TargetMode="External"/><Relationship Id="rId83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88" Type="http://schemas.openxmlformats.org/officeDocument/2006/relationships/hyperlink" Target="consultantplus://offline/ref=E07DBAF48B9FFF2B0EB3B22E71715D2D1E04D20926CF4CF2F37C2A69FC8647E43F81E7B4A5D33F34584D07BA4E6A5581E4B06E6C4B05392CjAM7N" TargetMode="External"/><Relationship Id="rId111" Type="http://schemas.openxmlformats.org/officeDocument/2006/relationships/hyperlink" Target="consultantplus://offline/ref=E07DBAF48B9FFF2B0EB3B22E71715D2D1E04D20926CF4CF2F37C2A69FC8647E43F81E7B4A5D33F33544D07BA4E6A5581E4B06E6C4B05392CjAM7N" TargetMode="External"/><Relationship Id="rId132" Type="http://schemas.openxmlformats.org/officeDocument/2006/relationships/hyperlink" Target="consultantplus://offline/ref=E07DBAF48B9FFF2B0EB3B22E71715D2D1E0DDE082EC24CF2F37C2A69FC8647E42D81BFB8A7D521375E5851EB0Bj3M6N" TargetMode="External"/><Relationship Id="rId15" Type="http://schemas.openxmlformats.org/officeDocument/2006/relationships/hyperlink" Target="consultantplus://offline/ref=E07DBAF48B9FFF2B0EB3B22E71715D2D1C0DD3022FC64CF2F37C2A69FC8647E43F81E7B4A5D23D31554D07BA4E6A5581E4B06E6C4B05392CjAM7N" TargetMode="External"/><Relationship Id="rId36" Type="http://schemas.openxmlformats.org/officeDocument/2006/relationships/hyperlink" Target="consultantplus://offline/ref=E07DBAF48B9FFF2B0EB3B22E71715D2D160FDE0927CD11F8FB25266BFB8918F338C8EBB5A5D33F34571202AF5F325A85FCAE6C70570738j2M4N" TargetMode="External"/><Relationship Id="rId57" Type="http://schemas.openxmlformats.org/officeDocument/2006/relationships/hyperlink" Target="consultantplus://offline/ref=E07DBAF48B9FFF2B0EB3B22E71715D2D1E08D50227C24CF2F37C2A69FC8647E42D81BFB8A7D521375E5851EB0Bj3M6N" TargetMode="External"/><Relationship Id="rId106" Type="http://schemas.openxmlformats.org/officeDocument/2006/relationships/hyperlink" Target="consultantplus://offline/ref=E07DBAF48B9FFF2B0EB3B22E71715D2D1E04D20926CF4CF2F37C2A69FC8647E43F81E7B4A5D33F335E4D07BA4E6A5581E4B06E6C4B05392CjAM7N" TargetMode="External"/><Relationship Id="rId127" Type="http://schemas.openxmlformats.org/officeDocument/2006/relationships/hyperlink" Target="consultantplus://offline/ref=E07DBAF48B9FFF2B0EB3B22E71715D2D1C0DD20120CF4CF2F37C2A69FC8647E43F81E7B2A2D234630D0206E608394683E0B06C6E54j0MEN" TargetMode="External"/><Relationship Id="rId10" Type="http://schemas.openxmlformats.org/officeDocument/2006/relationships/hyperlink" Target="consultantplus://offline/ref=E07DBAF48B9FFF2B0EB3B22E71715D2D1E0BD40023C14CF2F37C2A69FC8647E43F81E7B4A5D33F37594D07BA4E6A5581E4B06E6C4B05392CjAM7N" TargetMode="External"/><Relationship Id="rId31" Type="http://schemas.openxmlformats.org/officeDocument/2006/relationships/hyperlink" Target="consultantplus://offline/ref=E07DBAF48B9FFF2B0EB3B22E71715D2D1D0CD70422C44CF2F37C2A69FC8647E43F81E7B4A5D33F365B4D07BA4E6A5581E4B06E6C4B05392CjAM7N" TargetMode="External"/><Relationship Id="rId52" Type="http://schemas.openxmlformats.org/officeDocument/2006/relationships/hyperlink" Target="consultantplus://offline/ref=E07DBAF48B9FFF2B0EB3B22E71715D2D1E09D40921CF4CF2F37C2A69FC8647E43F81E7B4A5D33F365F4D07BA4E6A5581E4B06E6C4B05392CjAM7N" TargetMode="External"/><Relationship Id="rId73" Type="http://schemas.openxmlformats.org/officeDocument/2006/relationships/hyperlink" Target="consultantplus://offline/ref=E07DBAF48B9FFF2B0EB3B22E71715D2D1E08D50227C24CF2F37C2A69FC8647E42D81BFB8A7D521375E5851EB0Bj3M6N" TargetMode="External"/><Relationship Id="rId78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94" Type="http://schemas.openxmlformats.org/officeDocument/2006/relationships/hyperlink" Target="consultantplus://offline/ref=E07DBAF48B9FFF2B0EB3B22E71715D2D1E04D20926CF4CF2F37C2A69FC8647E43F81E7B4A5D33F34554D07BA4E6A5581E4B06E6C4B05392CjAM7N" TargetMode="External"/><Relationship Id="rId99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101" Type="http://schemas.openxmlformats.org/officeDocument/2006/relationships/hyperlink" Target="consultantplus://offline/ref=E07DBAF48B9FFF2B0EB3B22E71715D2D1C0DD3022FC64CF2F37C2A69FC8647E43F81E7B4A5D23D31544D07BA4E6A5581E4B06E6C4B05392CjAM7N" TargetMode="External"/><Relationship Id="rId122" Type="http://schemas.openxmlformats.org/officeDocument/2006/relationships/hyperlink" Target="consultantplus://offline/ref=E07DBAF48B9FFF2B0EB3B22E71715D2D1E04D20926CF4CF2F37C2A69FC8647E43F81E7B4A5D33F325B4D07BA4E6A5581E4B06E6C4B05392CjAM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26" Type="http://schemas.openxmlformats.org/officeDocument/2006/relationships/hyperlink" Target="consultantplus://offline/ref=E07DBAF48B9FFF2B0EB3B22E71715D2D1C0DD30925C34CF2F37C2A69FC8647E43F81E7B1AE876E73094B51ED143F5A9DE0AE6Fj6M7N" TargetMode="External"/><Relationship Id="rId47" Type="http://schemas.openxmlformats.org/officeDocument/2006/relationships/hyperlink" Target="consultantplus://offline/ref=E07DBAF48B9FFF2B0EB3B22E71715D2D1E04D20926CF4CF2F37C2A69FC8647E43F81E7B4A5D33F36594D07BA4E6A5581E4B06E6C4B05392CjAM7N" TargetMode="External"/><Relationship Id="rId68" Type="http://schemas.openxmlformats.org/officeDocument/2006/relationships/hyperlink" Target="consultantplus://offline/ref=E07DBAF48B9FFF2B0EB3B22E71715D2D1C0CDF0426C44CF2F37C2A69FC8647E43F81E7B4A5D33F365D4D07BA4E6A5581E4B06E6C4B05392CjAM7N" TargetMode="External"/><Relationship Id="rId89" Type="http://schemas.openxmlformats.org/officeDocument/2006/relationships/hyperlink" Target="consultantplus://offline/ref=E07DBAF48B9FFF2B0EB3B22E71715D2D1E04D20926CF4CF2F37C2A69FC8647E43F81E7B4A5D33F345A4D07BA4E6A5581E4B06E6C4B05392CjAM7N" TargetMode="External"/><Relationship Id="rId112" Type="http://schemas.openxmlformats.org/officeDocument/2006/relationships/hyperlink" Target="consultantplus://offline/ref=E07DBAF48B9FFF2B0EB3B22E71715D2D1E04D20926CF4CF2F37C2A69FC8647E43F81E7B4A5D33F33554D07BA4E6A5581E4B06E6C4B05392CjAM7N" TargetMode="External"/><Relationship Id="rId133" Type="http://schemas.openxmlformats.org/officeDocument/2006/relationships/hyperlink" Target="consultantplus://offline/ref=E07DBAF48B9FFF2B0EB3B22E71715D2D1E09D40621C24CF2F37C2A69FC8647E42D81BFB8A7D521375E5851EB0Bj3M6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20795</Words>
  <Characters>118532</Characters>
  <Application>Microsoft Office Word</Application>
  <DocSecurity>2</DocSecurity>
  <Lines>987</Lines>
  <Paragraphs>278</Paragraphs>
  <ScaleCrop>false</ScaleCrop>
  <Company>КонсультантПлюс Версия 4018.00.20</Company>
  <LinksUpToDate>false</LinksUpToDate>
  <CharactersWithSpaces>139049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1039(ред. от 05.10.2018)"О государственной аккредитации образовательной деятельности"(вместе с "Положением о государственной аккредитации образовательной деятельности")</dc:title>
  <dc:creator>Scorpic</dc:creator>
  <cp:lastModifiedBy>Scorpic</cp:lastModifiedBy>
  <cp:revision>2</cp:revision>
  <dcterms:created xsi:type="dcterms:W3CDTF">2019-03-01T06:41:00Z</dcterms:created>
  <dcterms:modified xsi:type="dcterms:W3CDTF">2019-03-01T06:41:00Z</dcterms:modified>
</cp:coreProperties>
</file>